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3D1B1" w14:textId="77777777" w:rsidR="004978D7" w:rsidRDefault="004978D7" w:rsidP="004978D7"/>
    <w:p w14:paraId="12584252" w14:textId="77777777" w:rsidR="004978D7" w:rsidRDefault="004978D7" w:rsidP="004978D7"/>
    <w:p w14:paraId="76B33DE4" w14:textId="77777777" w:rsidR="004978D7" w:rsidRDefault="004978D7" w:rsidP="004978D7"/>
    <w:p w14:paraId="01FDEF32" w14:textId="77777777" w:rsidR="004978D7" w:rsidRDefault="004978D7" w:rsidP="004978D7"/>
    <w:p w14:paraId="4CA02D39" w14:textId="77777777" w:rsidR="004978D7" w:rsidRDefault="004978D7" w:rsidP="004978D7"/>
    <w:p w14:paraId="202AB1F3" w14:textId="77777777" w:rsidR="004978D7" w:rsidRDefault="004978D7" w:rsidP="004978D7"/>
    <w:p w14:paraId="55FFF5E6" w14:textId="77777777" w:rsidR="00104A28" w:rsidRDefault="00104A28" w:rsidP="004978D7"/>
    <w:p w14:paraId="0BB2D60B" w14:textId="2FB127EC" w:rsidR="004978D7" w:rsidRPr="00F0684B" w:rsidRDefault="004978D7" w:rsidP="004978D7">
      <w:pPr>
        <w:rPr>
          <w:b/>
        </w:rPr>
      </w:pPr>
      <w:r w:rsidRPr="00F0684B">
        <w:rPr>
          <w:b/>
        </w:rPr>
        <w:t xml:space="preserve">Jubilejní dvacátý ročník Tříkrálové sbírky vynesl v brněnské diecézi </w:t>
      </w:r>
      <w:r w:rsidR="00860EA3" w:rsidRPr="00D102B1">
        <w:rPr>
          <w:b/>
        </w:rPr>
        <w:t>30 249</w:t>
      </w:r>
      <w:r w:rsidR="00860EA3">
        <w:rPr>
          <w:b/>
        </w:rPr>
        <w:t> </w:t>
      </w:r>
      <w:r w:rsidR="00860EA3" w:rsidRPr="00D102B1">
        <w:rPr>
          <w:b/>
        </w:rPr>
        <w:t>255</w:t>
      </w:r>
      <w:r w:rsidR="00860EA3">
        <w:rPr>
          <w:b/>
        </w:rPr>
        <w:t xml:space="preserve"> </w:t>
      </w:r>
      <w:r w:rsidRPr="00F0684B">
        <w:rPr>
          <w:b/>
        </w:rPr>
        <w:t>korun</w:t>
      </w:r>
    </w:p>
    <w:p w14:paraId="713B56E7" w14:textId="65DC0D30" w:rsidR="004978D7" w:rsidRPr="00E64E7B" w:rsidRDefault="004978D7" w:rsidP="004978D7">
      <w:pPr>
        <w:jc w:val="both"/>
        <w:rPr>
          <w:b/>
        </w:rPr>
      </w:pPr>
      <w:r w:rsidRPr="00E64E7B">
        <w:rPr>
          <w:b/>
        </w:rPr>
        <w:t>(Brno</w:t>
      </w:r>
      <w:r w:rsidR="00F0684B">
        <w:rPr>
          <w:b/>
        </w:rPr>
        <w:t>, 31. ledna 2020</w:t>
      </w:r>
      <w:r w:rsidRPr="00E64E7B">
        <w:rPr>
          <w:b/>
        </w:rPr>
        <w:t xml:space="preserve">) </w:t>
      </w:r>
      <w:r w:rsidR="00DF4F33">
        <w:rPr>
          <w:b/>
        </w:rPr>
        <w:t>Sčítání d</w:t>
      </w:r>
      <w:r w:rsidRPr="00E64E7B">
        <w:rPr>
          <w:b/>
        </w:rPr>
        <w:t>vacát</w:t>
      </w:r>
      <w:r w:rsidR="00DF4F33">
        <w:rPr>
          <w:b/>
        </w:rPr>
        <w:t>é</w:t>
      </w:r>
      <w:r w:rsidRPr="00E64E7B">
        <w:rPr>
          <w:b/>
        </w:rPr>
        <w:t xml:space="preserve"> Tříkrálov</w:t>
      </w:r>
      <w:r w:rsidR="00DF4F33">
        <w:rPr>
          <w:b/>
        </w:rPr>
        <w:t>é</w:t>
      </w:r>
      <w:r w:rsidRPr="00E64E7B">
        <w:rPr>
          <w:b/>
        </w:rPr>
        <w:t xml:space="preserve"> sbírk</w:t>
      </w:r>
      <w:r w:rsidR="00DF4F33">
        <w:rPr>
          <w:b/>
        </w:rPr>
        <w:t>y</w:t>
      </w:r>
      <w:r w:rsidRPr="00E64E7B">
        <w:rPr>
          <w:b/>
        </w:rPr>
        <w:t xml:space="preserve"> na území brněnské diecéze – v Jihomoravském kraji a části kraje Vysočina, je u konce. Více než patnáct tisíc koledníků v letošním roce vykoledovalo </w:t>
      </w:r>
      <w:r w:rsidRPr="00624712">
        <w:rPr>
          <w:b/>
        </w:rPr>
        <w:t>rekordních</w:t>
      </w:r>
      <w:r w:rsidRPr="00E64E7B">
        <w:rPr>
          <w:b/>
          <w:color w:val="FF0000"/>
        </w:rPr>
        <w:t xml:space="preserve"> </w:t>
      </w:r>
      <w:r w:rsidR="00D102B1" w:rsidRPr="00D102B1">
        <w:rPr>
          <w:b/>
        </w:rPr>
        <w:t>30 249</w:t>
      </w:r>
      <w:r w:rsidR="00D102B1">
        <w:rPr>
          <w:b/>
        </w:rPr>
        <w:t> </w:t>
      </w:r>
      <w:r w:rsidR="00D102B1" w:rsidRPr="00D102B1">
        <w:rPr>
          <w:b/>
        </w:rPr>
        <w:t>255</w:t>
      </w:r>
      <w:r w:rsidR="00D102B1">
        <w:rPr>
          <w:b/>
        </w:rPr>
        <w:t xml:space="preserve"> </w:t>
      </w:r>
      <w:r w:rsidRPr="00E64E7B">
        <w:rPr>
          <w:b/>
        </w:rPr>
        <w:t xml:space="preserve">korun. Sečtením příspěvků z téměř pěti tisíc kasiček přispěli dárci </w:t>
      </w:r>
      <w:r w:rsidR="00D102B1">
        <w:rPr>
          <w:b/>
        </w:rPr>
        <w:t>na podporu charitního díla o 2 036 208 korun</w:t>
      </w:r>
      <w:r w:rsidRPr="00E64E7B">
        <w:rPr>
          <w:b/>
        </w:rPr>
        <w:t xml:space="preserve"> více než v loňském roce. Peníze ze sbírky i letos poputují k těm nejpotřebnějším – seniorům, nemocným, lidem bez domova nebo na </w:t>
      </w:r>
      <w:r w:rsidR="00DF4F33">
        <w:rPr>
          <w:b/>
        </w:rPr>
        <w:t>Charitní záchrannou síť</w:t>
      </w:r>
      <w:r w:rsidRPr="00E64E7B">
        <w:rPr>
          <w:b/>
        </w:rPr>
        <w:t>.</w:t>
      </w:r>
    </w:p>
    <w:p w14:paraId="0C81D6E1" w14:textId="63751EE2" w:rsidR="004978D7" w:rsidRDefault="00D054E5" w:rsidP="004978D7">
      <w:pPr>
        <w:jc w:val="both"/>
      </w:pPr>
      <w:r w:rsidRPr="00657CFE">
        <w:t>Nejvyšší částku</w:t>
      </w:r>
      <w:r w:rsidR="00DC06DD">
        <w:t xml:space="preserve"> </w:t>
      </w:r>
      <w:r w:rsidR="00DC06DD" w:rsidRPr="00657CFE">
        <w:t xml:space="preserve">4 717 071 </w:t>
      </w:r>
      <w:r w:rsidR="00B81D5D">
        <w:t xml:space="preserve">korun </w:t>
      </w:r>
      <w:r w:rsidR="00DC06DD">
        <w:t>v brněnské diecézi</w:t>
      </w:r>
      <w:r w:rsidRPr="00657CFE">
        <w:t xml:space="preserve"> </w:t>
      </w:r>
      <w:r w:rsidR="00DC06DD" w:rsidRPr="00657CFE">
        <w:t xml:space="preserve">vykoledovali </w:t>
      </w:r>
      <w:r w:rsidRPr="00657CFE">
        <w:t>v Oblastní charitě Rajhrad.</w:t>
      </w:r>
      <w:r w:rsidR="00D102B1" w:rsidRPr="00657CFE">
        <w:t xml:space="preserve"> Znojemští dárci po celou dobu sbírky</w:t>
      </w:r>
      <w:r w:rsidR="00DC06DD">
        <w:t xml:space="preserve"> také</w:t>
      </w:r>
      <w:r w:rsidRPr="00657CFE">
        <w:t xml:space="preserve"> </w:t>
      </w:r>
      <w:r w:rsidR="00D102B1" w:rsidRPr="00657CFE">
        <w:t>tipovali, jaký bude</w:t>
      </w:r>
      <w:r w:rsidRPr="00657CFE">
        <w:t xml:space="preserve"> v</w:t>
      </w:r>
      <w:r w:rsidR="00C24494" w:rsidRPr="00657CFE">
        <w:t>ýtěžek v</w:t>
      </w:r>
      <w:r w:rsidR="00DC06DD">
        <w:t> </w:t>
      </w:r>
      <w:r w:rsidR="00DC06DD" w:rsidRPr="00657CFE">
        <w:t>oblasti</w:t>
      </w:r>
      <w:r w:rsidR="00DC06DD">
        <w:t>, a vybrali</w:t>
      </w:r>
      <w:r w:rsidR="00860EA3" w:rsidRPr="00657CFE">
        <w:t xml:space="preserve"> na potřebné</w:t>
      </w:r>
      <w:r w:rsidR="00C24494" w:rsidRPr="00657CFE">
        <w:t xml:space="preserve"> 2 519</w:t>
      </w:r>
      <w:r w:rsidR="00B81D5D">
        <w:t> </w:t>
      </w:r>
      <w:r w:rsidR="00C24494" w:rsidRPr="00657CFE">
        <w:t>850</w:t>
      </w:r>
      <w:r w:rsidR="00B81D5D">
        <w:t xml:space="preserve"> korun</w:t>
      </w:r>
      <w:r w:rsidR="00C24494" w:rsidRPr="00657CFE">
        <w:t xml:space="preserve">. V Oblastní </w:t>
      </w:r>
      <w:r w:rsidR="00D102B1" w:rsidRPr="00657CFE">
        <w:t>charitě v Třebíči p</w:t>
      </w:r>
      <w:r w:rsidR="00860EA3" w:rsidRPr="00657CFE">
        <w:t xml:space="preserve">oprvé překonal výsledek hranici </w:t>
      </w:r>
      <w:r w:rsidR="00D102B1" w:rsidRPr="00657CFE">
        <w:t xml:space="preserve">3 milionů. </w:t>
      </w:r>
      <w:r w:rsidR="00860EA3" w:rsidRPr="00657CFE">
        <w:t xml:space="preserve">Rekordní výtěžek spočítali </w:t>
      </w:r>
      <w:bookmarkStart w:id="0" w:name="_GoBack"/>
      <w:bookmarkEnd w:id="0"/>
      <w:r w:rsidR="00860EA3" w:rsidRPr="00657CFE">
        <w:t>v Oblastní charitě v</w:t>
      </w:r>
      <w:r w:rsidR="00657CFE" w:rsidRPr="00657CFE">
        <w:t> Blansku, Jihlavě, Tišnově. Oblastní charita Žďár nad Sázavou poprvé zapojila do koledování střední školy a společně získali 3 782 121 korun.</w:t>
      </w:r>
      <w:r w:rsidR="00860EA3" w:rsidRPr="00657CFE">
        <w:t xml:space="preserve"> </w:t>
      </w:r>
      <w:r w:rsidR="004978D7" w:rsidRPr="00657CFE">
        <w:t xml:space="preserve">Na celém území České republiky Tříkrálová sbírka na podporu Charity vynesla přes </w:t>
      </w:r>
      <w:r w:rsidR="00657CFE">
        <w:t>130 milionů</w:t>
      </w:r>
      <w:r w:rsidR="004978D7" w:rsidRPr="00657CFE">
        <w:t xml:space="preserve"> korun.</w:t>
      </w:r>
    </w:p>
    <w:p w14:paraId="25AF60AB" w14:textId="77777777" w:rsidR="00C513E0" w:rsidRDefault="004978D7" w:rsidP="004978D7">
      <w:pPr>
        <w:jc w:val="both"/>
      </w:pPr>
      <w:r>
        <w:t>Koledníci přinášejí do tisíců domovů radostnou zvěst už dvacet let. „</w:t>
      </w:r>
      <w:r w:rsidRPr="006C5A03">
        <w:rPr>
          <w:i/>
        </w:rPr>
        <w:t>Všem dárcům, koledníkům a podporo</w:t>
      </w:r>
      <w:r w:rsidR="00DF4F33">
        <w:rPr>
          <w:i/>
        </w:rPr>
        <w:t>vatelům Tříkrálové sbírky srdečně</w:t>
      </w:r>
      <w:r w:rsidRPr="006C5A03">
        <w:rPr>
          <w:i/>
        </w:rPr>
        <w:t xml:space="preserve"> děkujeme. Jsme rádi, že se za dvacet let sbírka st</w:t>
      </w:r>
      <w:r w:rsidR="00DF4F33">
        <w:rPr>
          <w:i/>
        </w:rPr>
        <w:t>ala součástí života lidí v celé České republice. Velmi si v</w:t>
      </w:r>
      <w:r w:rsidRPr="006C5A03">
        <w:rPr>
          <w:i/>
        </w:rPr>
        <w:t xml:space="preserve">ážíme toho, že se </w:t>
      </w:r>
      <w:r>
        <w:rPr>
          <w:i/>
        </w:rPr>
        <w:t xml:space="preserve">podařilo </w:t>
      </w:r>
      <w:r w:rsidR="00DF4F33">
        <w:rPr>
          <w:i/>
        </w:rPr>
        <w:t>naváza</w:t>
      </w:r>
      <w:r>
        <w:rPr>
          <w:i/>
        </w:rPr>
        <w:t>t</w:t>
      </w:r>
      <w:r w:rsidR="00DF4F33">
        <w:rPr>
          <w:i/>
        </w:rPr>
        <w:t xml:space="preserve"> na lidové</w:t>
      </w:r>
      <w:r>
        <w:rPr>
          <w:i/>
        </w:rPr>
        <w:t xml:space="preserve"> tradice. Díky s</w:t>
      </w:r>
      <w:r w:rsidRPr="006C5A03">
        <w:rPr>
          <w:i/>
        </w:rPr>
        <w:t>olidarit</w:t>
      </w:r>
      <w:r w:rsidR="00DF4F33">
        <w:rPr>
          <w:i/>
        </w:rPr>
        <w:t xml:space="preserve">ě </w:t>
      </w:r>
      <w:r>
        <w:rPr>
          <w:i/>
        </w:rPr>
        <w:t>dárců, můžeme letos část výtěžku sbírky věnovat na Charitní záchrannou síť. Jde o službu, která</w:t>
      </w:r>
      <w:r w:rsidR="00DF4F33">
        <w:rPr>
          <w:i/>
        </w:rPr>
        <w:t xml:space="preserve"> vychází z křesťanských kořenů C</w:t>
      </w:r>
      <w:r>
        <w:rPr>
          <w:i/>
        </w:rPr>
        <w:t>harity a pomáhá lidem na okraji společnosti</w:t>
      </w:r>
      <w:r w:rsidRPr="006C5A03">
        <w:rPr>
          <w:i/>
        </w:rPr>
        <w:t>,</w:t>
      </w:r>
      <w:r>
        <w:t xml:space="preserve">“ uvedl </w:t>
      </w:r>
      <w:r w:rsidRPr="006C5A03">
        <w:rPr>
          <w:b/>
        </w:rPr>
        <w:t>ředitel Diecézní charity Brno Oldřich Haičman.</w:t>
      </w:r>
      <w:r w:rsidR="00C513E0" w:rsidRPr="00C513E0">
        <w:t xml:space="preserve"> </w:t>
      </w:r>
    </w:p>
    <w:p w14:paraId="6C1D2C0F" w14:textId="71B6B1E4" w:rsidR="004978D7" w:rsidRDefault="00C513E0" w:rsidP="004978D7">
      <w:pPr>
        <w:jc w:val="both"/>
        <w:rPr>
          <w:b/>
        </w:rPr>
      </w:pPr>
      <w:r w:rsidRPr="00DF4F33">
        <w:t>Brňané přispěli na pomoc potřebným 2 885 464, tedy o 255 125 korun více než před rokem</w:t>
      </w:r>
      <w:r w:rsidRPr="00E64E7B">
        <w:rPr>
          <w:b/>
        </w:rPr>
        <w:t>.</w:t>
      </w:r>
      <w:r>
        <w:rPr>
          <w:b/>
        </w:rPr>
        <w:t xml:space="preserve"> </w:t>
      </w:r>
      <w:r>
        <w:t xml:space="preserve">Rekordní výtěžek v Brně v letošním roce vykoledovali králové z farnosti </w:t>
      </w:r>
      <w:r>
        <w:rPr>
          <w:rFonts w:eastAsia="Times New Roman"/>
        </w:rPr>
        <w:t>Řečkovice a Jehnice</w:t>
      </w:r>
      <w:r>
        <w:t xml:space="preserve">. Do 24 kasiček svým zpěvem a koledou získali úctyhodných </w:t>
      </w:r>
      <w:r>
        <w:rPr>
          <w:rFonts w:ascii="Verdana" w:eastAsia="Times New Roman" w:hAnsi="Verdana"/>
          <w:color w:val="000000"/>
          <w:sz w:val="17"/>
          <w:szCs w:val="17"/>
          <w:shd w:val="clear" w:color="auto" w:fill="FFFFFF"/>
        </w:rPr>
        <w:t xml:space="preserve">174 204 </w:t>
      </w:r>
      <w:r>
        <w:t xml:space="preserve">korun. Nejvíce peněz v jednotlivé kasičce odevzdali koledníci z Farnosti sv. Starý Lískovec s částkou 29 544 korun. Dárci v Brně nejčastěji vhazovali do kasiček dvacetikorunové mince. Nejvíc koledníků chodilo v městské části Tuřany, kde se do sbírky zapojilo 73 dobrovolníků. </w:t>
      </w:r>
    </w:p>
    <w:p w14:paraId="6906E24A" w14:textId="77777777" w:rsidR="00DC06DD" w:rsidRDefault="00C513E0" w:rsidP="004978D7">
      <w:pPr>
        <w:jc w:val="both"/>
        <w:rPr>
          <w:bCs/>
        </w:rPr>
      </w:pPr>
      <w:r>
        <w:rPr>
          <w:bCs/>
        </w:rPr>
        <w:t>Tisíce asistentů a dobrovolníků se do sbírky zapojují pravidelně. Jednou z nich je</w:t>
      </w:r>
      <w:r w:rsidR="004978D7" w:rsidRPr="00D47099">
        <w:rPr>
          <w:bCs/>
        </w:rPr>
        <w:t xml:space="preserve"> i paní Věra Švejdová z Bílovic nad Svitavou. „</w:t>
      </w:r>
      <w:r w:rsidR="004978D7" w:rsidRPr="00D47099">
        <w:rPr>
          <w:bCs/>
          <w:i/>
        </w:rPr>
        <w:t>Naše obec se do sbírky zapojuje od počátku. Pro mě osobně je krásné pozorovat tu změnu, která během let nastala. Dříve jsme se báli a styděli. S vědomím dobrého skutku jsme se ale ne</w:t>
      </w:r>
      <w:r w:rsidR="004978D7">
        <w:rPr>
          <w:bCs/>
          <w:i/>
        </w:rPr>
        <w:t>v</w:t>
      </w:r>
      <w:r w:rsidR="004978D7" w:rsidRPr="00D47099">
        <w:rPr>
          <w:bCs/>
          <w:i/>
        </w:rPr>
        <w:t>zdávali. Teď bych Vám přála vidět nadšení koledníků, kteří se těší na to, až navštíví své sousedy a známé, napíší nad dveře požehnání  a vykoledují peníze pro potřebné</w:t>
      </w:r>
      <w:r w:rsidR="004978D7" w:rsidRPr="00D47099">
        <w:rPr>
          <w:bCs/>
        </w:rPr>
        <w:t xml:space="preserve">,“ uvedla </w:t>
      </w:r>
      <w:r w:rsidR="004978D7" w:rsidRPr="00C513E0">
        <w:rPr>
          <w:bCs/>
        </w:rPr>
        <w:t xml:space="preserve">koordinátorka </w:t>
      </w:r>
      <w:r w:rsidRPr="00C513E0">
        <w:rPr>
          <w:bCs/>
        </w:rPr>
        <w:t>z </w:t>
      </w:r>
      <w:r w:rsidR="004978D7" w:rsidRPr="00C513E0">
        <w:rPr>
          <w:bCs/>
        </w:rPr>
        <w:t>Bílovic</w:t>
      </w:r>
      <w:r w:rsidRPr="00C513E0">
        <w:rPr>
          <w:bCs/>
        </w:rPr>
        <w:t xml:space="preserve"> </w:t>
      </w:r>
      <w:r w:rsidR="004978D7" w:rsidRPr="00C513E0">
        <w:rPr>
          <w:bCs/>
        </w:rPr>
        <w:t>nad Svitavou</w:t>
      </w:r>
      <w:r w:rsidR="004978D7" w:rsidRPr="00D47099">
        <w:rPr>
          <w:bCs/>
        </w:rPr>
        <w:t>.</w:t>
      </w:r>
      <w:r w:rsidR="00104A28">
        <w:rPr>
          <w:bCs/>
        </w:rPr>
        <w:t xml:space="preserve"> V Bílovicích nad Svitavou se letos podařilo vykoledovat </w:t>
      </w:r>
      <w:r>
        <w:rPr>
          <w:bCs/>
        </w:rPr>
        <w:t xml:space="preserve">přes </w:t>
      </w:r>
      <w:r w:rsidR="00104A28">
        <w:rPr>
          <w:bCs/>
        </w:rPr>
        <w:t xml:space="preserve">100 tisíc korun. </w:t>
      </w:r>
    </w:p>
    <w:p w14:paraId="36302FBD" w14:textId="2B39F208" w:rsidR="004978D7" w:rsidRPr="00D47099" w:rsidRDefault="00DC06DD" w:rsidP="004978D7">
      <w:pPr>
        <w:jc w:val="both"/>
      </w:pPr>
      <w:r w:rsidRPr="00C513E0">
        <w:t>Děkujeme dobrovolníkům, koledníkům a partnerům, kteří se na přípravě a průběhu jubilejní dvacáté Tříkrálové sbírky podíleli.</w:t>
      </w:r>
    </w:p>
    <w:p w14:paraId="2AE15FB0" w14:textId="77777777" w:rsidR="00DC06DD" w:rsidRDefault="00DC06DD" w:rsidP="004978D7">
      <w:pPr>
        <w:jc w:val="both"/>
      </w:pPr>
    </w:p>
    <w:p w14:paraId="3A1666BB" w14:textId="77777777" w:rsidR="00DC06DD" w:rsidRDefault="00DC06DD" w:rsidP="004978D7">
      <w:pPr>
        <w:jc w:val="both"/>
      </w:pPr>
    </w:p>
    <w:p w14:paraId="495BE180" w14:textId="77777777" w:rsidR="00DC06DD" w:rsidRDefault="00DC06DD" w:rsidP="004978D7">
      <w:pPr>
        <w:jc w:val="both"/>
      </w:pPr>
    </w:p>
    <w:p w14:paraId="4FA38630" w14:textId="77777777" w:rsidR="00DC06DD" w:rsidRDefault="00DC06DD" w:rsidP="004978D7">
      <w:pPr>
        <w:jc w:val="both"/>
      </w:pPr>
    </w:p>
    <w:p w14:paraId="37D1319F" w14:textId="77777777" w:rsidR="00DC06DD" w:rsidRDefault="00DC06DD" w:rsidP="004978D7">
      <w:pPr>
        <w:jc w:val="both"/>
      </w:pPr>
    </w:p>
    <w:p w14:paraId="270A68FA" w14:textId="77777777" w:rsidR="00DC06DD" w:rsidRDefault="00DC06DD" w:rsidP="004978D7">
      <w:pPr>
        <w:jc w:val="both"/>
      </w:pPr>
    </w:p>
    <w:p w14:paraId="3D8744E4" w14:textId="66BC8CD9" w:rsidR="00C513E0" w:rsidRDefault="004978D7" w:rsidP="004978D7">
      <w:pPr>
        <w:jc w:val="both"/>
      </w:pPr>
      <w:r w:rsidRPr="00E54E11">
        <w:t>Diecézní ch</w:t>
      </w:r>
      <w:r w:rsidR="00A84F96" w:rsidRPr="00E54E11">
        <w:t xml:space="preserve">arita Brno dlouhodobě, </w:t>
      </w:r>
      <w:r w:rsidRPr="00E54E11">
        <w:t xml:space="preserve">systematicky </w:t>
      </w:r>
      <w:r w:rsidR="00A84F96" w:rsidRPr="00E54E11">
        <w:t xml:space="preserve">a profesionálně </w:t>
      </w:r>
      <w:r w:rsidRPr="00E54E11">
        <w:t>pečuje o lidi v nouzi, seniory, rodiny, lidi bez domova, s mentálním či fyzickým postižením a další ohrožené skupiny. Z letošního výtěžku Tříkrálové sbírky se chystá dokončit stavbu Centra Celsuz pro lidi sociálně znevýhodněné. V Centru Celsuz bude sídlit například sociální, právní a dluhová poradna, poradna pro cizince nebo služby pro dlouhodobě nezaměstnané. Plánováno je také dokončení rekonstrukce Chráněného bydlení sv. Michaela pro lidi s</w:t>
      </w:r>
      <w:r w:rsidR="00C513E0">
        <w:t> </w:t>
      </w:r>
      <w:r w:rsidRPr="00E54E11">
        <w:t>mentálním</w:t>
      </w:r>
      <w:r w:rsidR="00C513E0">
        <w:t xml:space="preserve"> a kombinovaným </w:t>
      </w:r>
      <w:r w:rsidRPr="00E54E11">
        <w:t>postižením</w:t>
      </w:r>
      <w:r w:rsidR="00C513E0">
        <w:t xml:space="preserve"> a autismem</w:t>
      </w:r>
      <w:r w:rsidRPr="00E54E11">
        <w:t>. Kl</w:t>
      </w:r>
      <w:r w:rsidR="00A84F96" w:rsidRPr="00E54E11">
        <w:t xml:space="preserve">ienti </w:t>
      </w:r>
      <w:r w:rsidR="00C513E0">
        <w:t>v budově na ulici Žabovřeské</w:t>
      </w:r>
      <w:r w:rsidR="00A84F96" w:rsidRPr="00E54E11">
        <w:t xml:space="preserve"> získají </w:t>
      </w:r>
      <w:r w:rsidR="00C513E0">
        <w:t>samostatné pokoje, společné prostory</w:t>
      </w:r>
      <w:r w:rsidRPr="00E54E11">
        <w:t xml:space="preserve"> a bezbariérový výtah. V projektu Charitní záchranné sítě bude</w:t>
      </w:r>
      <w:r w:rsidR="00C513E0">
        <w:t xml:space="preserve"> Diecézní charita Brno</w:t>
      </w:r>
      <w:r w:rsidRPr="00E54E11">
        <w:t xml:space="preserve"> pomáhat lidem, pro které ve stávajícím sociálním systému neexistuje žádná jiná pomoc. Část výtěžku Charita věnuje na rozvoj domácí hospicové péče, protože starost o těžce nemocné a umírající </w:t>
      </w:r>
      <w:r w:rsidR="00DC06DD">
        <w:t xml:space="preserve">patří </w:t>
      </w:r>
      <w:r w:rsidR="00C513E0">
        <w:t>k jejím důležitým úkolům</w:t>
      </w:r>
      <w:r w:rsidRPr="00E54E11">
        <w:t xml:space="preserve">. </w:t>
      </w:r>
    </w:p>
    <w:p w14:paraId="49101FDC" w14:textId="4E12AD18" w:rsidR="004978D7" w:rsidRDefault="004978D7" w:rsidP="004978D7">
      <w:pPr>
        <w:jc w:val="both"/>
      </w:pPr>
      <w:r w:rsidRPr="00E54E11">
        <w:t xml:space="preserve">Přehled dalších záměrů sbírky najdete také na: </w:t>
      </w:r>
      <w:hyperlink r:id="rId9" w:history="1">
        <w:r w:rsidRPr="00E54E11">
          <w:rPr>
            <w:rStyle w:val="Hypertextovodkaz"/>
            <w:rFonts w:ascii="Arial" w:hAnsi="Arial" w:cs="Arial"/>
            <w:sz w:val="20"/>
            <w:szCs w:val="20"/>
          </w:rPr>
          <w:t>https://www.trikralovasbirka.cz/vyuziti/</w:t>
        </w:r>
      </w:hyperlink>
    </w:p>
    <w:p w14:paraId="71A43BE6" w14:textId="1A2BEDA9" w:rsidR="004978D7" w:rsidRDefault="004978D7" w:rsidP="004978D7">
      <w:pPr>
        <w:jc w:val="both"/>
      </w:pPr>
      <w:r>
        <w:t>Podrobný přehled výnosů pro rok 2020 za jednotlivé Oblastní charity</w:t>
      </w:r>
      <w:r w:rsidR="00E54E11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B61E2B" w14:paraId="4B5D1844" w14:textId="77777777" w:rsidTr="003B3D40">
        <w:trPr>
          <w:trHeight w:val="386"/>
        </w:trPr>
        <w:tc>
          <w:tcPr>
            <w:tcW w:w="3964" w:type="dxa"/>
          </w:tcPr>
          <w:p w14:paraId="449AE961" w14:textId="5ED1A09C" w:rsidR="00B61E2B" w:rsidRDefault="00B61E2B" w:rsidP="00624712">
            <w:pPr>
              <w:jc w:val="both"/>
            </w:pPr>
            <w:r>
              <w:t>Brno</w:t>
            </w:r>
          </w:p>
        </w:tc>
        <w:tc>
          <w:tcPr>
            <w:tcW w:w="1418" w:type="dxa"/>
          </w:tcPr>
          <w:p w14:paraId="05F80DC7" w14:textId="62019307" w:rsidR="00B61E2B" w:rsidRDefault="00B61E2B" w:rsidP="00624712">
            <w:pPr>
              <w:jc w:val="both"/>
            </w:pPr>
            <w:r w:rsidRPr="00FC45D0">
              <w:t>2 885 464 Kč</w:t>
            </w:r>
          </w:p>
        </w:tc>
      </w:tr>
      <w:tr w:rsidR="00B61E2B" w14:paraId="7DB24B19" w14:textId="77777777" w:rsidTr="003B3D40">
        <w:trPr>
          <w:trHeight w:val="386"/>
        </w:trPr>
        <w:tc>
          <w:tcPr>
            <w:tcW w:w="3964" w:type="dxa"/>
          </w:tcPr>
          <w:p w14:paraId="520FA1B4" w14:textId="3CE99F2D" w:rsidR="00B61E2B" w:rsidRDefault="00B61E2B" w:rsidP="00624712">
            <w:pPr>
              <w:jc w:val="both"/>
            </w:pPr>
            <w:r>
              <w:t>Oblastní charita Blansko</w:t>
            </w:r>
          </w:p>
        </w:tc>
        <w:tc>
          <w:tcPr>
            <w:tcW w:w="1418" w:type="dxa"/>
          </w:tcPr>
          <w:p w14:paraId="3CBB4763" w14:textId="5C36B7D1" w:rsidR="00B61E2B" w:rsidRPr="00624712" w:rsidRDefault="00B61E2B" w:rsidP="00624712">
            <w:pPr>
              <w:jc w:val="both"/>
            </w:pPr>
            <w:r w:rsidRPr="00624712">
              <w:t>2 475 619 Kč</w:t>
            </w:r>
          </w:p>
        </w:tc>
      </w:tr>
      <w:tr w:rsidR="00B61E2B" w14:paraId="74291DEF" w14:textId="77777777" w:rsidTr="003B3D40">
        <w:trPr>
          <w:trHeight w:val="386"/>
        </w:trPr>
        <w:tc>
          <w:tcPr>
            <w:tcW w:w="3964" w:type="dxa"/>
          </w:tcPr>
          <w:p w14:paraId="4D78D367" w14:textId="060AAB0A" w:rsidR="00B61E2B" w:rsidRDefault="00B61E2B" w:rsidP="00624712">
            <w:pPr>
              <w:jc w:val="both"/>
            </w:pPr>
            <w:r>
              <w:t>Oblastní charita Břeclav</w:t>
            </w:r>
          </w:p>
        </w:tc>
        <w:tc>
          <w:tcPr>
            <w:tcW w:w="1418" w:type="dxa"/>
          </w:tcPr>
          <w:p w14:paraId="2F52E312" w14:textId="1CB6A814" w:rsidR="00B61E2B" w:rsidRDefault="00B61E2B" w:rsidP="00624712">
            <w:pPr>
              <w:jc w:val="both"/>
            </w:pPr>
            <w:r w:rsidRPr="00624712">
              <w:t>3 398 086 Kč</w:t>
            </w:r>
          </w:p>
        </w:tc>
      </w:tr>
      <w:tr w:rsidR="00B61E2B" w14:paraId="7A2803A7" w14:textId="77777777" w:rsidTr="003B3D40">
        <w:trPr>
          <w:trHeight w:val="375"/>
        </w:trPr>
        <w:tc>
          <w:tcPr>
            <w:tcW w:w="3964" w:type="dxa"/>
          </w:tcPr>
          <w:p w14:paraId="686E5933" w14:textId="33BAB70C" w:rsidR="00B61E2B" w:rsidRDefault="00B61E2B" w:rsidP="00624712">
            <w:pPr>
              <w:jc w:val="both"/>
            </w:pPr>
            <w:r>
              <w:t>Oblastní charita Hodonín</w:t>
            </w:r>
          </w:p>
        </w:tc>
        <w:tc>
          <w:tcPr>
            <w:tcW w:w="1418" w:type="dxa"/>
          </w:tcPr>
          <w:p w14:paraId="6C60F1A3" w14:textId="6EBFE97D" w:rsidR="00B61E2B" w:rsidRDefault="00B61E2B" w:rsidP="00624712">
            <w:pPr>
              <w:jc w:val="both"/>
            </w:pPr>
            <w:r w:rsidRPr="00B61E2B">
              <w:t>3 524</w:t>
            </w:r>
            <w:r>
              <w:t> </w:t>
            </w:r>
            <w:r w:rsidRPr="00B61E2B">
              <w:t>750</w:t>
            </w:r>
            <w:r>
              <w:t xml:space="preserve"> Kč</w:t>
            </w:r>
          </w:p>
        </w:tc>
      </w:tr>
      <w:tr w:rsidR="00B61E2B" w14:paraId="4B6AAD37" w14:textId="77777777" w:rsidTr="003B3D40">
        <w:trPr>
          <w:trHeight w:val="386"/>
        </w:trPr>
        <w:tc>
          <w:tcPr>
            <w:tcW w:w="3964" w:type="dxa"/>
          </w:tcPr>
          <w:p w14:paraId="6C211E18" w14:textId="6A771DA4" w:rsidR="00B61E2B" w:rsidRDefault="00B61E2B" w:rsidP="00624712">
            <w:pPr>
              <w:jc w:val="both"/>
            </w:pPr>
            <w:r>
              <w:t>Oblastní charita Jihlava</w:t>
            </w:r>
          </w:p>
        </w:tc>
        <w:tc>
          <w:tcPr>
            <w:tcW w:w="1418" w:type="dxa"/>
          </w:tcPr>
          <w:p w14:paraId="4D8C6572" w14:textId="7C07F0EA" w:rsidR="00B61E2B" w:rsidRDefault="00B61E2B" w:rsidP="00624712">
            <w:pPr>
              <w:jc w:val="both"/>
            </w:pPr>
            <w:r w:rsidRPr="00624712">
              <w:t>2 078 876 Kč</w:t>
            </w:r>
          </w:p>
        </w:tc>
      </w:tr>
      <w:tr w:rsidR="00B61E2B" w14:paraId="371E3BAF" w14:textId="77777777" w:rsidTr="003B3D40">
        <w:trPr>
          <w:trHeight w:val="386"/>
        </w:trPr>
        <w:tc>
          <w:tcPr>
            <w:tcW w:w="3964" w:type="dxa"/>
          </w:tcPr>
          <w:p w14:paraId="5683FB29" w14:textId="42E99CA7" w:rsidR="00B61E2B" w:rsidRDefault="00B61E2B" w:rsidP="00624712">
            <w:pPr>
              <w:jc w:val="both"/>
            </w:pPr>
            <w:r>
              <w:t>Oblastní charita Rajhrad</w:t>
            </w:r>
          </w:p>
        </w:tc>
        <w:tc>
          <w:tcPr>
            <w:tcW w:w="1418" w:type="dxa"/>
          </w:tcPr>
          <w:p w14:paraId="2047281E" w14:textId="20E04D03" w:rsidR="00B61E2B" w:rsidRDefault="00B61E2B" w:rsidP="00624712">
            <w:pPr>
              <w:jc w:val="both"/>
            </w:pPr>
            <w:r w:rsidRPr="00624712">
              <w:t>4 717 071 Kč</w:t>
            </w:r>
          </w:p>
        </w:tc>
      </w:tr>
      <w:tr w:rsidR="00B61E2B" w14:paraId="2B86F406" w14:textId="77777777" w:rsidTr="003B3D40">
        <w:trPr>
          <w:trHeight w:val="386"/>
        </w:trPr>
        <w:tc>
          <w:tcPr>
            <w:tcW w:w="3964" w:type="dxa"/>
          </w:tcPr>
          <w:p w14:paraId="1DE48111" w14:textId="7D20FC60" w:rsidR="00B61E2B" w:rsidRDefault="00B61E2B" w:rsidP="00624712">
            <w:pPr>
              <w:jc w:val="both"/>
            </w:pPr>
            <w:r>
              <w:t>Oblastní charita Tišnov</w:t>
            </w:r>
          </w:p>
        </w:tc>
        <w:tc>
          <w:tcPr>
            <w:tcW w:w="1418" w:type="dxa"/>
          </w:tcPr>
          <w:p w14:paraId="62383081" w14:textId="3D28214B" w:rsidR="00B61E2B" w:rsidRDefault="00B61E2B" w:rsidP="00624712">
            <w:pPr>
              <w:jc w:val="both"/>
            </w:pPr>
            <w:r w:rsidRPr="00FC45D0">
              <w:t>1 805 900 Kč</w:t>
            </w:r>
          </w:p>
        </w:tc>
      </w:tr>
      <w:tr w:rsidR="00B61E2B" w14:paraId="39D36D7C" w14:textId="77777777" w:rsidTr="003B3D40">
        <w:trPr>
          <w:trHeight w:val="386"/>
        </w:trPr>
        <w:tc>
          <w:tcPr>
            <w:tcW w:w="3964" w:type="dxa"/>
          </w:tcPr>
          <w:p w14:paraId="734C4898" w14:textId="557725B1" w:rsidR="00B61E2B" w:rsidRDefault="00B61E2B" w:rsidP="00624712">
            <w:pPr>
              <w:jc w:val="both"/>
            </w:pPr>
            <w:r>
              <w:t>Oblastní charita Třebíč</w:t>
            </w:r>
          </w:p>
        </w:tc>
        <w:tc>
          <w:tcPr>
            <w:tcW w:w="1418" w:type="dxa"/>
          </w:tcPr>
          <w:p w14:paraId="5089D4D2" w14:textId="31F47BFA" w:rsidR="00B61E2B" w:rsidRDefault="00B61E2B" w:rsidP="00624712">
            <w:pPr>
              <w:jc w:val="both"/>
            </w:pPr>
            <w:r w:rsidRPr="00FC45D0">
              <w:t>3 061 518 Kč</w:t>
            </w:r>
          </w:p>
        </w:tc>
      </w:tr>
      <w:tr w:rsidR="00B61E2B" w14:paraId="6128B309" w14:textId="77777777" w:rsidTr="003B3D40">
        <w:trPr>
          <w:trHeight w:val="386"/>
        </w:trPr>
        <w:tc>
          <w:tcPr>
            <w:tcW w:w="3964" w:type="dxa"/>
          </w:tcPr>
          <w:p w14:paraId="7F1C10B9" w14:textId="67660CB2" w:rsidR="00B61E2B" w:rsidRDefault="00B61E2B" w:rsidP="00624712">
            <w:pPr>
              <w:jc w:val="both"/>
            </w:pPr>
            <w:r>
              <w:t>Oblastní charita Žďár nad Sázavou</w:t>
            </w:r>
          </w:p>
        </w:tc>
        <w:tc>
          <w:tcPr>
            <w:tcW w:w="1418" w:type="dxa"/>
          </w:tcPr>
          <w:p w14:paraId="72BA91E0" w14:textId="0B8B4DCB" w:rsidR="00B61E2B" w:rsidRDefault="00B61E2B" w:rsidP="00624712">
            <w:pPr>
              <w:jc w:val="both"/>
            </w:pPr>
            <w:r w:rsidRPr="00FC45D0">
              <w:t>3 782 121 Kč</w:t>
            </w:r>
          </w:p>
        </w:tc>
      </w:tr>
      <w:tr w:rsidR="00B61E2B" w14:paraId="5D587C57" w14:textId="77777777" w:rsidTr="003B3D40">
        <w:trPr>
          <w:trHeight w:val="375"/>
        </w:trPr>
        <w:tc>
          <w:tcPr>
            <w:tcW w:w="3964" w:type="dxa"/>
          </w:tcPr>
          <w:p w14:paraId="71693982" w14:textId="7FD2341F" w:rsidR="00B61E2B" w:rsidRDefault="00B61E2B" w:rsidP="00624712">
            <w:pPr>
              <w:jc w:val="both"/>
            </w:pPr>
            <w:r>
              <w:t>Oblastní charita Znojmo</w:t>
            </w:r>
          </w:p>
        </w:tc>
        <w:tc>
          <w:tcPr>
            <w:tcW w:w="1418" w:type="dxa"/>
          </w:tcPr>
          <w:p w14:paraId="6CD016E0" w14:textId="4F5D4AF9" w:rsidR="00B61E2B" w:rsidRDefault="005D5E68" w:rsidP="00624712">
            <w:pPr>
              <w:jc w:val="both"/>
            </w:pPr>
            <w:r w:rsidRPr="005D5E68">
              <w:t>2 519</w:t>
            </w:r>
            <w:r>
              <w:t> </w:t>
            </w:r>
            <w:r w:rsidRPr="005D5E68">
              <w:t>850</w:t>
            </w:r>
            <w:r>
              <w:t xml:space="preserve"> Kč</w:t>
            </w:r>
          </w:p>
        </w:tc>
      </w:tr>
      <w:tr w:rsidR="00B61E2B" w14:paraId="69708B7F" w14:textId="77777777" w:rsidTr="003B3D40">
        <w:trPr>
          <w:trHeight w:val="386"/>
        </w:trPr>
        <w:tc>
          <w:tcPr>
            <w:tcW w:w="3964" w:type="dxa"/>
          </w:tcPr>
          <w:p w14:paraId="26A6FC42" w14:textId="6F940EA9" w:rsidR="00B61E2B" w:rsidRDefault="00B61E2B" w:rsidP="00624712">
            <w:pPr>
              <w:jc w:val="both"/>
            </w:pPr>
            <w:r>
              <w:t xml:space="preserve">CELKEM </w:t>
            </w:r>
          </w:p>
        </w:tc>
        <w:tc>
          <w:tcPr>
            <w:tcW w:w="1418" w:type="dxa"/>
          </w:tcPr>
          <w:p w14:paraId="6F2843F8" w14:textId="54CBA37C" w:rsidR="00B61E2B" w:rsidRPr="00B61E2B" w:rsidRDefault="00B61E2B" w:rsidP="00624712">
            <w:pPr>
              <w:jc w:val="both"/>
              <w:rPr>
                <w:b/>
              </w:rPr>
            </w:pPr>
            <w:r w:rsidRPr="00B61E2B">
              <w:rPr>
                <w:b/>
              </w:rPr>
              <w:t>30 249 255</w:t>
            </w:r>
          </w:p>
        </w:tc>
      </w:tr>
    </w:tbl>
    <w:p w14:paraId="4B8CEA6A" w14:textId="77777777" w:rsidR="004978D7" w:rsidRDefault="004978D7" w:rsidP="004978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Podrobné výsledky za jednotlivé oblastní Charity, farnosti i obce najdete na webových stránkách: </w:t>
      </w:r>
      <w:hyperlink r:id="rId10" w:history="1">
        <w:r w:rsidRPr="00D3648D">
          <w:rPr>
            <w:rStyle w:val="Hypertextovodkaz"/>
            <w:rFonts w:ascii="Arial" w:hAnsi="Arial" w:cs="Arial"/>
            <w:sz w:val="20"/>
            <w:szCs w:val="20"/>
          </w:rPr>
          <w:t>https://www.trikralovasbirka.cz/vysledky/</w:t>
        </w:r>
      </w:hyperlink>
    </w:p>
    <w:p w14:paraId="2269C0D5" w14:textId="6CCCCE35" w:rsidR="004978D7" w:rsidRDefault="004978D7" w:rsidP="004978D7">
      <w:pPr>
        <w:pStyle w:val="Normlnweb"/>
        <w:spacing w:before="0" w:beforeAutospacing="0" w:after="60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Peníze ze sbírky jsou</w:t>
      </w:r>
      <w:r w:rsidRPr="003925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rozdělen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</w:t>
      </w:r>
      <w:r w:rsidRPr="003925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podle vnitřního klíče Charity ČR takto: 65 % vybraných prostředků se vrací charitám, které je vykoledovaly, 15 % je určeno na velké diecézní projekty, 10 % na rozvojové projekty v zahraničí, 5 % na projekty Charity Česká republika, 5 % jsou zákonné režie sbírky.</w:t>
      </w:r>
    </w:p>
    <w:p w14:paraId="74742BA8" w14:textId="2573FDB2" w:rsidR="00D054E5" w:rsidRPr="00D054E5" w:rsidRDefault="00D054E5" w:rsidP="004978D7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D054E5">
        <w:rPr>
          <w:rFonts w:ascii="Arial" w:hAnsi="Arial" w:cs="Arial"/>
          <w:b/>
          <w:sz w:val="18"/>
          <w:szCs w:val="18"/>
        </w:rPr>
        <w:t>Kontakt:</w:t>
      </w:r>
    </w:p>
    <w:p w14:paraId="46C342BF" w14:textId="53295A25" w:rsidR="004978D7" w:rsidRPr="00E50659" w:rsidRDefault="00D054E5" w:rsidP="004978D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84F96">
        <w:rPr>
          <w:rFonts w:ascii="Arial" w:hAnsi="Arial" w:cs="Arial"/>
          <w:sz w:val="18"/>
          <w:szCs w:val="18"/>
        </w:rPr>
        <w:t>imona Císařová</w:t>
      </w:r>
    </w:p>
    <w:p w14:paraId="4BE46464" w14:textId="77777777" w:rsidR="004978D7" w:rsidRPr="00E50659" w:rsidRDefault="004978D7" w:rsidP="004978D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 a tiskový servis</w:t>
      </w:r>
    </w:p>
    <w:p w14:paraId="66CCBD46" w14:textId="71FA4FC2" w:rsidR="004978D7" w:rsidRDefault="004978D7" w:rsidP="004978D7">
      <w:pPr>
        <w:spacing w:after="0"/>
        <w:jc w:val="both"/>
        <w:rPr>
          <w:rStyle w:val="Hypertextovodkaz"/>
          <w:rFonts w:ascii="Arial" w:hAnsi="Arial" w:cs="Arial"/>
          <w:sz w:val="18"/>
          <w:szCs w:val="18"/>
        </w:rPr>
      </w:pPr>
      <w:r w:rsidRPr="00E50659">
        <w:rPr>
          <w:rFonts w:ascii="Arial" w:hAnsi="Arial" w:cs="Arial"/>
          <w:sz w:val="18"/>
          <w:szCs w:val="18"/>
        </w:rPr>
        <w:t>tel: 731 632</w:t>
      </w:r>
      <w:r w:rsidR="00DC06DD">
        <w:rPr>
          <w:rFonts w:ascii="Arial" w:hAnsi="Arial" w:cs="Arial"/>
          <w:sz w:val="18"/>
          <w:szCs w:val="18"/>
        </w:rPr>
        <w:t> </w:t>
      </w:r>
      <w:r w:rsidRPr="00E50659">
        <w:rPr>
          <w:rFonts w:ascii="Arial" w:hAnsi="Arial" w:cs="Arial"/>
          <w:sz w:val="18"/>
          <w:szCs w:val="18"/>
        </w:rPr>
        <w:t>705</w:t>
      </w:r>
      <w:r w:rsidR="00DC06DD">
        <w:rPr>
          <w:rFonts w:ascii="Arial" w:hAnsi="Arial" w:cs="Arial"/>
          <w:sz w:val="18"/>
          <w:szCs w:val="18"/>
        </w:rPr>
        <w:t xml:space="preserve">, </w:t>
      </w:r>
      <w:r w:rsidRPr="00E50659">
        <w:rPr>
          <w:rFonts w:ascii="Arial" w:hAnsi="Arial" w:cs="Arial"/>
          <w:sz w:val="18"/>
          <w:szCs w:val="18"/>
        </w:rPr>
        <w:t xml:space="preserve">email: </w:t>
      </w:r>
      <w:hyperlink r:id="rId11" w:history="1">
        <w:r w:rsidRPr="004C5438">
          <w:rPr>
            <w:rStyle w:val="Hypertextovodkaz"/>
            <w:rFonts w:ascii="Arial" w:hAnsi="Arial" w:cs="Arial"/>
            <w:sz w:val="18"/>
            <w:szCs w:val="18"/>
          </w:rPr>
          <w:t>simona.cisarova@brno.charita.cz</w:t>
        </w:r>
      </w:hyperlink>
    </w:p>
    <w:p w14:paraId="21B0836B" w14:textId="01C01474" w:rsidR="00D338F8" w:rsidRDefault="00D338F8" w:rsidP="004978D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0DD4DB4" w14:textId="17644375" w:rsidR="00D338F8" w:rsidRDefault="00D338F8" w:rsidP="004978D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C7C9466" w14:textId="1D1DA2CE" w:rsidR="00D338F8" w:rsidRDefault="00D338F8" w:rsidP="004978D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4FB6D10" w14:textId="30089822" w:rsidR="00D338F8" w:rsidRDefault="00D338F8" w:rsidP="004978D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4C11D9A" w14:textId="4A5E1816" w:rsidR="00D338F8" w:rsidRDefault="00D338F8" w:rsidP="004978D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6CEDD16" w14:textId="6D8F2221" w:rsidR="00D338F8" w:rsidRDefault="00D338F8" w:rsidP="004978D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71D4081" w14:textId="3A0D8C56" w:rsidR="00D338F8" w:rsidRDefault="00D338F8" w:rsidP="004978D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4CD7F58" w14:textId="74DCE765" w:rsidR="00D338F8" w:rsidRDefault="00D338F8" w:rsidP="004978D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9A614C9" w14:textId="7051E0C4" w:rsidR="00D338F8" w:rsidRDefault="00D338F8" w:rsidP="004978D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028C4BB" w14:textId="61F3C561" w:rsidR="00D338F8" w:rsidRDefault="00D338F8" w:rsidP="004978D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FE80A41" w14:textId="2E2CF7D4" w:rsidR="00D338F8" w:rsidRDefault="00D338F8" w:rsidP="004978D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E2C4BEC" w14:textId="21F55C28" w:rsidR="00D338F8" w:rsidRDefault="00D338F8" w:rsidP="004978D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CDD21E7" w14:textId="543BCBFD" w:rsidR="00D338F8" w:rsidRDefault="00D338F8" w:rsidP="004978D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50D9E7A" w14:textId="092FB424" w:rsidR="00D338F8" w:rsidRDefault="00D338F8" w:rsidP="004978D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61E8626" w14:textId="54B3007D" w:rsidR="00D338F8" w:rsidRDefault="00D338F8" w:rsidP="004978D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226A5E1" w14:textId="5ADD267C" w:rsidR="00D338F8" w:rsidRDefault="00D338F8" w:rsidP="004978D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11A3DC8" w14:textId="77777777" w:rsidR="00D338F8" w:rsidRPr="00E50659" w:rsidRDefault="00D338F8" w:rsidP="004978D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CA81303" w14:textId="77777777" w:rsidR="004978D7" w:rsidRPr="00E50659" w:rsidRDefault="004978D7" w:rsidP="004978D7">
      <w:pPr>
        <w:pBdr>
          <w:top w:val="single" w:sz="4" w:space="0" w:color="auto"/>
        </w:pBdr>
        <w:jc w:val="both"/>
        <w:rPr>
          <w:rFonts w:cstheme="minorHAnsi"/>
          <w:b/>
          <w:sz w:val="18"/>
          <w:szCs w:val="18"/>
        </w:rPr>
      </w:pPr>
      <w:r w:rsidRPr="00E50659">
        <w:rPr>
          <w:rFonts w:cstheme="minorHAnsi"/>
          <w:b/>
          <w:sz w:val="18"/>
          <w:szCs w:val="18"/>
        </w:rPr>
        <w:t xml:space="preserve">O Diecézní charitě Brno </w:t>
      </w:r>
    </w:p>
    <w:p w14:paraId="2FB6EC2A" w14:textId="77777777" w:rsidR="004978D7" w:rsidRDefault="004978D7" w:rsidP="004978D7">
      <w:pPr>
        <w:jc w:val="both"/>
        <w:rPr>
          <w:rFonts w:cstheme="minorHAnsi"/>
          <w:sz w:val="18"/>
          <w:szCs w:val="18"/>
        </w:rPr>
      </w:pPr>
      <w:r w:rsidRPr="00E50659">
        <w:rPr>
          <w:rFonts w:cstheme="minorHAnsi"/>
          <w:sz w:val="18"/>
          <w:szCs w:val="18"/>
        </w:rPr>
        <w:t>Diecézní charita Brno je církevní nezisková organizace, která ročně pomůže 58 tisícům lidí v nouzi na celém území Jihomoravského kraje a části Kraje Vysočina. Znovuobnovena byla v únoru roku 1992 brněnským biskupem Mons. Vojtěchem Cikrlem. Navázala tak na dřívější práci Charity, která na území brněnské diecéze působila od roku 1922 do jejího zrušení v roce 1959. Přes pětadvacet let vyvíjí činnost především v oblasti sociální a zdravotní péče, humanitární pomoci či ochrany a podpory lidských práv a svobod. Pomáhá seniorům, lidem bez přístřeší, rodinám a ohroženým matkám, lidem s mentálním postižením a autismem, sociálně znevýhodněným i dalším osobám v nouzi. V Brně a v dalších oblastech nabízí mimo jiné například pečovatelské a ošetřovatelské služby, chráněná bydlení, denní centra a stacionáře.</w:t>
      </w:r>
    </w:p>
    <w:p w14:paraId="076E5430" w14:textId="0FB1B69A" w:rsidR="00B33C73" w:rsidRDefault="004978D7" w:rsidP="004978D7">
      <w:pPr>
        <w:jc w:val="both"/>
      </w:pPr>
      <w:r w:rsidRPr="00E50659">
        <w:rPr>
          <w:rFonts w:cstheme="minorHAnsi"/>
          <w:b/>
          <w:sz w:val="18"/>
          <w:szCs w:val="18"/>
        </w:rPr>
        <w:t>Sledujte nás také na webových stránkách dchb.charita.cz a na Facebooku.</w:t>
      </w:r>
    </w:p>
    <w:sectPr w:rsidR="00B33C7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9ECF0" w14:textId="77777777" w:rsidR="002F635D" w:rsidRDefault="002F635D" w:rsidP="009E09E3">
      <w:pPr>
        <w:spacing w:after="0" w:line="240" w:lineRule="auto"/>
      </w:pPr>
      <w:r>
        <w:separator/>
      </w:r>
    </w:p>
  </w:endnote>
  <w:endnote w:type="continuationSeparator" w:id="0">
    <w:p w14:paraId="04A3524E" w14:textId="77777777" w:rsidR="002F635D" w:rsidRDefault="002F635D" w:rsidP="009E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C8889" w14:textId="77777777" w:rsidR="002F635D" w:rsidRDefault="002F635D" w:rsidP="009E09E3">
      <w:pPr>
        <w:spacing w:after="0" w:line="240" w:lineRule="auto"/>
      </w:pPr>
      <w:r>
        <w:separator/>
      </w:r>
    </w:p>
  </w:footnote>
  <w:footnote w:type="continuationSeparator" w:id="0">
    <w:p w14:paraId="68D6CDB3" w14:textId="77777777" w:rsidR="002F635D" w:rsidRDefault="002F635D" w:rsidP="009E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55C70" w14:textId="77777777" w:rsidR="009E09E3" w:rsidRDefault="009E09E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AABE3AC" wp14:editId="1F49FCF3">
          <wp:simplePos x="0" y="0"/>
          <wp:positionH relativeFrom="page">
            <wp:align>left</wp:align>
          </wp:positionH>
          <wp:positionV relativeFrom="paragraph">
            <wp:posOffset>-448634</wp:posOffset>
          </wp:positionV>
          <wp:extent cx="7567550" cy="2651812"/>
          <wp:effectExtent l="0" t="0" r="0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550" cy="2651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E3"/>
    <w:rsid w:val="00104A28"/>
    <w:rsid w:val="002F635D"/>
    <w:rsid w:val="003B3D40"/>
    <w:rsid w:val="00462F6E"/>
    <w:rsid w:val="004978D7"/>
    <w:rsid w:val="00572F78"/>
    <w:rsid w:val="005D5E68"/>
    <w:rsid w:val="00624712"/>
    <w:rsid w:val="00657CFE"/>
    <w:rsid w:val="00860EA3"/>
    <w:rsid w:val="009E09E3"/>
    <w:rsid w:val="009E571F"/>
    <w:rsid w:val="00A84F96"/>
    <w:rsid w:val="00B33C73"/>
    <w:rsid w:val="00B61E2B"/>
    <w:rsid w:val="00B81D5D"/>
    <w:rsid w:val="00C24494"/>
    <w:rsid w:val="00C513E0"/>
    <w:rsid w:val="00D054E5"/>
    <w:rsid w:val="00D102B1"/>
    <w:rsid w:val="00D338F8"/>
    <w:rsid w:val="00D817D3"/>
    <w:rsid w:val="00DC06DD"/>
    <w:rsid w:val="00DF4F33"/>
    <w:rsid w:val="00E54E11"/>
    <w:rsid w:val="00E85F70"/>
    <w:rsid w:val="00F0684B"/>
    <w:rsid w:val="00FC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8A86"/>
  <w15:chartTrackingRefBased/>
  <w15:docId w15:val="{36D52A4A-0EA3-441A-8DF0-45D1D340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78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09E3"/>
  </w:style>
  <w:style w:type="paragraph" w:styleId="Zpat">
    <w:name w:val="footer"/>
    <w:basedOn w:val="Normln"/>
    <w:link w:val="ZpatChar"/>
    <w:uiPriority w:val="99"/>
    <w:unhideWhenUsed/>
    <w:rsid w:val="009E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09E3"/>
  </w:style>
  <w:style w:type="paragraph" w:styleId="Normlnweb">
    <w:name w:val="Normal (Web)"/>
    <w:basedOn w:val="Normln"/>
    <w:uiPriority w:val="99"/>
    <w:unhideWhenUsed/>
    <w:rsid w:val="0049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9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978D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F6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81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mona.cisarova@brno.charita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trikralovasbirka.cz/vysledky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rikralovasbirka.cz/vyuzit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7D10B82CF54D4FBFDFE07F01D8736C" ma:contentTypeVersion="11" ma:contentTypeDescription="Vytvoří nový dokument" ma:contentTypeScope="" ma:versionID="76d1c5d170f2601c1dbcd7cf7e29603b">
  <xsd:schema xmlns:xsd="http://www.w3.org/2001/XMLSchema" xmlns:xs="http://www.w3.org/2001/XMLSchema" xmlns:p="http://schemas.microsoft.com/office/2006/metadata/properties" xmlns:ns3="a15d36c0-eeed-471f-8f57-478b4848b3a4" xmlns:ns4="97f594ad-28c3-4acd-92c4-ec632b05ae43" targetNamespace="http://schemas.microsoft.com/office/2006/metadata/properties" ma:root="true" ma:fieldsID="03f8d98d6919cdd95c0263e425c8d825" ns3:_="" ns4:_="">
    <xsd:import namespace="a15d36c0-eeed-471f-8f57-478b4848b3a4"/>
    <xsd:import namespace="97f594ad-28c3-4acd-92c4-ec632b05ae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d36c0-eeed-471f-8f57-478b4848b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594ad-28c3-4acd-92c4-ec632b05a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F637D8-C5A9-4545-829A-90B18CB79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d36c0-eeed-471f-8f57-478b4848b3a4"/>
    <ds:schemaRef ds:uri="97f594ad-28c3-4acd-92c4-ec632b05a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C384D-4D7A-4D10-A962-98E4965B0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8EEE6-C4A4-4CBB-B0BF-19A17473540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97f594ad-28c3-4acd-92c4-ec632b05ae43"/>
    <ds:schemaRef ds:uri="a15d36c0-eeed-471f-8f57-478b4848b3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882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Leznar Aleš</dc:creator>
  <cp:keywords/>
  <dc:description/>
  <cp:lastModifiedBy>Císařová Simona</cp:lastModifiedBy>
  <cp:revision>10</cp:revision>
  <cp:lastPrinted>2020-01-30T14:12:00Z</cp:lastPrinted>
  <dcterms:created xsi:type="dcterms:W3CDTF">2020-01-27T14:32:00Z</dcterms:created>
  <dcterms:modified xsi:type="dcterms:W3CDTF">2020-01-31T09:56:00Z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0x010100C37D10B82CF54D4FBFDFE07F01D8736C</vt:lpwstr>
  </property>
</Properties>
</file>