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D54" w:rsidRPr="008D49FC" w:rsidRDefault="00CF14B2" w:rsidP="001407C3">
      <w:pPr>
        <w:pStyle w:val="Normlnweb"/>
        <w:jc w:val="center"/>
        <w:rPr>
          <w:b/>
          <w:sz w:val="32"/>
          <w:szCs w:val="32"/>
        </w:rPr>
      </w:pPr>
      <w:bookmarkStart w:id="0" w:name="_GoBack"/>
      <w:bookmarkEnd w:id="0"/>
      <w:r w:rsidRPr="008D49FC">
        <w:rPr>
          <w:b/>
          <w:sz w:val="32"/>
          <w:szCs w:val="32"/>
        </w:rPr>
        <w:t xml:space="preserve">Tisková zpráva </w:t>
      </w:r>
      <w:r w:rsidR="001407C3" w:rsidRPr="008D49FC">
        <w:rPr>
          <w:b/>
          <w:sz w:val="32"/>
          <w:szCs w:val="32"/>
        </w:rPr>
        <w:t>Biskupství brněnského</w:t>
      </w:r>
      <w:r w:rsidR="004B1D3B" w:rsidRPr="008D49FC">
        <w:rPr>
          <w:b/>
          <w:sz w:val="32"/>
          <w:szCs w:val="32"/>
        </w:rPr>
        <w:t xml:space="preserve"> </w:t>
      </w:r>
    </w:p>
    <w:p w:rsidR="004B1D3B" w:rsidRPr="008D49FC" w:rsidRDefault="00987D54" w:rsidP="001407C3">
      <w:pPr>
        <w:pStyle w:val="Normlnweb"/>
        <w:jc w:val="center"/>
        <w:rPr>
          <w:b/>
          <w:sz w:val="32"/>
          <w:szCs w:val="32"/>
        </w:rPr>
      </w:pPr>
      <w:r w:rsidRPr="008D49FC">
        <w:rPr>
          <w:b/>
          <w:sz w:val="32"/>
          <w:szCs w:val="32"/>
        </w:rPr>
        <w:t>ze dne 4. února 2021</w:t>
      </w:r>
    </w:p>
    <w:p w:rsidR="008357EC" w:rsidRDefault="008357EC" w:rsidP="00CF14B2">
      <w:pPr>
        <w:pStyle w:val="Normlnweb"/>
        <w:jc w:val="center"/>
        <w:rPr>
          <w:rStyle w:val="Siln"/>
          <w:sz w:val="28"/>
          <w:szCs w:val="28"/>
        </w:rPr>
      </w:pPr>
    </w:p>
    <w:p w:rsidR="007C6456" w:rsidRDefault="007C6456" w:rsidP="007C6456">
      <w:pPr>
        <w:pStyle w:val="Normlnweb"/>
        <w:jc w:val="both"/>
        <w:rPr>
          <w:sz w:val="28"/>
          <w:szCs w:val="28"/>
        </w:rPr>
      </w:pPr>
      <w:r w:rsidRPr="008357EC">
        <w:rPr>
          <w:rStyle w:val="Zdraznn"/>
          <w:i w:val="0"/>
          <w:sz w:val="28"/>
          <w:szCs w:val="28"/>
        </w:rPr>
        <w:t xml:space="preserve">Biskupství brněnské koupilo na sklonku roku 2020 od společnosti </w:t>
      </w:r>
      <w:proofErr w:type="spellStart"/>
      <w:r w:rsidRPr="008357EC">
        <w:rPr>
          <w:rStyle w:val="Zdraznn"/>
          <w:i w:val="0"/>
          <w:sz w:val="28"/>
          <w:szCs w:val="28"/>
        </w:rPr>
        <w:t>Generali</w:t>
      </w:r>
      <w:proofErr w:type="spellEnd"/>
      <w:r w:rsidRPr="008357EC">
        <w:rPr>
          <w:rStyle w:val="Zdraznn"/>
          <w:i w:val="0"/>
          <w:sz w:val="28"/>
          <w:szCs w:val="28"/>
        </w:rPr>
        <w:t xml:space="preserve"> </w:t>
      </w:r>
      <w:proofErr w:type="spellStart"/>
      <w:r>
        <w:rPr>
          <w:rStyle w:val="Zdraznn"/>
          <w:i w:val="0"/>
          <w:sz w:val="28"/>
          <w:szCs w:val="28"/>
        </w:rPr>
        <w:t>Immobilien</w:t>
      </w:r>
      <w:proofErr w:type="spellEnd"/>
      <w:r>
        <w:rPr>
          <w:rStyle w:val="Zdraznn"/>
          <w:i w:val="0"/>
          <w:sz w:val="28"/>
          <w:szCs w:val="28"/>
        </w:rPr>
        <w:t xml:space="preserve"> </w:t>
      </w:r>
      <w:proofErr w:type="spellStart"/>
      <w:r>
        <w:rPr>
          <w:rStyle w:val="Zdraznn"/>
          <w:i w:val="0"/>
          <w:sz w:val="28"/>
          <w:szCs w:val="28"/>
        </w:rPr>
        <w:t>GmbH</w:t>
      </w:r>
      <w:proofErr w:type="spellEnd"/>
      <w:r w:rsidRPr="008357EC">
        <w:rPr>
          <w:rStyle w:val="Zdraznn"/>
          <w:i w:val="0"/>
          <w:sz w:val="28"/>
          <w:szCs w:val="28"/>
        </w:rPr>
        <w:t xml:space="preserve"> nákupní galerii Velký Špalíček v historickém centru Brna. </w:t>
      </w:r>
      <w:r w:rsidR="00F065FD">
        <w:rPr>
          <w:rStyle w:val="Zdraznn"/>
          <w:i w:val="0"/>
          <w:sz w:val="28"/>
          <w:szCs w:val="28"/>
        </w:rPr>
        <w:t>O</w:t>
      </w:r>
      <w:r w:rsidRPr="008357EC">
        <w:rPr>
          <w:rStyle w:val="Zdraznn"/>
          <w:i w:val="0"/>
          <w:sz w:val="28"/>
          <w:szCs w:val="28"/>
        </w:rPr>
        <w:t xml:space="preserve">bjekt je </w:t>
      </w:r>
      <w:r w:rsidRPr="007C6456">
        <w:rPr>
          <w:rStyle w:val="Zdraznn"/>
          <w:i w:val="0"/>
          <w:sz w:val="28"/>
          <w:szCs w:val="28"/>
        </w:rPr>
        <w:t>využíván</w:t>
      </w:r>
      <w:r w:rsidRPr="008357EC">
        <w:rPr>
          <w:rStyle w:val="Zdraznn"/>
          <w:i w:val="0"/>
          <w:sz w:val="28"/>
          <w:szCs w:val="28"/>
        </w:rPr>
        <w:t xml:space="preserve"> řadou nájemců</w:t>
      </w:r>
      <w:r>
        <w:rPr>
          <w:rStyle w:val="Zdraznn"/>
          <w:i w:val="0"/>
          <w:sz w:val="28"/>
          <w:szCs w:val="28"/>
        </w:rPr>
        <w:t xml:space="preserve"> </w:t>
      </w:r>
      <w:r w:rsidRPr="008357EC">
        <w:rPr>
          <w:rStyle w:val="Zdraznn"/>
          <w:i w:val="0"/>
          <w:sz w:val="28"/>
          <w:szCs w:val="28"/>
        </w:rPr>
        <w:t>obchodní</w:t>
      </w:r>
      <w:r>
        <w:rPr>
          <w:rStyle w:val="Zdraznn"/>
          <w:i w:val="0"/>
          <w:sz w:val="28"/>
          <w:szCs w:val="28"/>
        </w:rPr>
        <w:t>ch</w:t>
      </w:r>
      <w:r w:rsidRPr="008357EC">
        <w:rPr>
          <w:rStyle w:val="Zdraznn"/>
          <w:i w:val="0"/>
          <w:sz w:val="28"/>
          <w:szCs w:val="28"/>
        </w:rPr>
        <w:t xml:space="preserve"> a kancelářsk</w:t>
      </w:r>
      <w:r>
        <w:rPr>
          <w:rStyle w:val="Zdraznn"/>
          <w:i w:val="0"/>
          <w:sz w:val="28"/>
          <w:szCs w:val="28"/>
        </w:rPr>
        <w:t xml:space="preserve">ých </w:t>
      </w:r>
      <w:r w:rsidRPr="008357EC">
        <w:rPr>
          <w:rStyle w:val="Zdraznn"/>
          <w:i w:val="0"/>
          <w:sz w:val="28"/>
          <w:szCs w:val="28"/>
        </w:rPr>
        <w:t xml:space="preserve"> prostor. Velký Špalíček je také místem, které nabízí nejen možnost nákupu, ale svým charakterem je </w:t>
      </w:r>
      <w:r w:rsidR="00F065FD">
        <w:rPr>
          <w:rStyle w:val="Zdraznn"/>
          <w:i w:val="0"/>
          <w:sz w:val="28"/>
          <w:szCs w:val="28"/>
        </w:rPr>
        <w:t>rovněž</w:t>
      </w:r>
      <w:r>
        <w:rPr>
          <w:rStyle w:val="Zdraznn"/>
          <w:i w:val="0"/>
          <w:sz w:val="28"/>
          <w:szCs w:val="28"/>
        </w:rPr>
        <w:t xml:space="preserve"> </w:t>
      </w:r>
      <w:r w:rsidRPr="008357EC">
        <w:rPr>
          <w:rStyle w:val="Zdraznn"/>
          <w:i w:val="0"/>
          <w:sz w:val="28"/>
          <w:szCs w:val="28"/>
        </w:rPr>
        <w:t>prostore</w:t>
      </w:r>
      <w:r>
        <w:rPr>
          <w:rStyle w:val="Zdraznn"/>
          <w:i w:val="0"/>
          <w:sz w:val="28"/>
          <w:szCs w:val="28"/>
        </w:rPr>
        <w:t>m</w:t>
      </w:r>
      <w:r w:rsidRPr="008357EC">
        <w:rPr>
          <w:rStyle w:val="Zdraznn"/>
          <w:i w:val="0"/>
          <w:sz w:val="28"/>
          <w:szCs w:val="28"/>
        </w:rPr>
        <w:t xml:space="preserve"> pro mezilidská setkávání díky </w:t>
      </w:r>
      <w:r>
        <w:rPr>
          <w:rStyle w:val="Zdraznn"/>
          <w:i w:val="0"/>
          <w:sz w:val="28"/>
          <w:szCs w:val="28"/>
        </w:rPr>
        <w:t>nabídce</w:t>
      </w:r>
      <w:r w:rsidRPr="008357EC">
        <w:rPr>
          <w:rStyle w:val="Zdraznn"/>
          <w:i w:val="0"/>
          <w:sz w:val="28"/>
          <w:szCs w:val="28"/>
        </w:rPr>
        <w:t xml:space="preserve"> kulturního vyžit</w:t>
      </w:r>
      <w:r>
        <w:rPr>
          <w:rStyle w:val="Zdraznn"/>
          <w:i w:val="0"/>
          <w:sz w:val="28"/>
          <w:szCs w:val="28"/>
        </w:rPr>
        <w:t xml:space="preserve">í </w:t>
      </w:r>
      <w:r w:rsidRPr="008357EC">
        <w:rPr>
          <w:rStyle w:val="Zdraznn"/>
          <w:i w:val="0"/>
          <w:sz w:val="28"/>
          <w:szCs w:val="28"/>
        </w:rPr>
        <w:t xml:space="preserve"> či  posezení v místních restauracích.</w:t>
      </w:r>
      <w:r w:rsidRPr="008357EC">
        <w:rPr>
          <w:sz w:val="28"/>
          <w:szCs w:val="28"/>
        </w:rPr>
        <w:t xml:space="preserve"> </w:t>
      </w:r>
    </w:p>
    <w:p w:rsidR="007C6456" w:rsidRPr="008357EC" w:rsidRDefault="007C6456" w:rsidP="007C6456">
      <w:pPr>
        <w:pStyle w:val="Normlnweb"/>
        <w:jc w:val="both"/>
        <w:rPr>
          <w:sz w:val="28"/>
          <w:szCs w:val="28"/>
        </w:rPr>
      </w:pPr>
      <w:r>
        <w:rPr>
          <w:rStyle w:val="Zdraznn"/>
          <w:i w:val="0"/>
          <w:sz w:val="28"/>
          <w:szCs w:val="28"/>
        </w:rPr>
        <w:t xml:space="preserve">Tato investice, </w:t>
      </w:r>
      <w:r w:rsidRPr="008357EC">
        <w:rPr>
          <w:rStyle w:val="Zdraznn"/>
          <w:i w:val="0"/>
          <w:sz w:val="28"/>
          <w:szCs w:val="28"/>
        </w:rPr>
        <w:t>na je</w:t>
      </w:r>
      <w:r>
        <w:rPr>
          <w:rStyle w:val="Zdraznn"/>
          <w:i w:val="0"/>
          <w:sz w:val="28"/>
          <w:szCs w:val="28"/>
        </w:rPr>
        <w:t xml:space="preserve">jíž </w:t>
      </w:r>
      <w:r w:rsidRPr="008357EC">
        <w:rPr>
          <w:rStyle w:val="Zdraznn"/>
          <w:i w:val="0"/>
          <w:sz w:val="28"/>
          <w:szCs w:val="28"/>
        </w:rPr>
        <w:t>část si Biskupství brněnské vzalo bankovní úvěr,</w:t>
      </w:r>
      <w:r>
        <w:rPr>
          <w:rStyle w:val="Zdraznn"/>
          <w:i w:val="0"/>
          <w:sz w:val="28"/>
          <w:szCs w:val="28"/>
        </w:rPr>
        <w:t xml:space="preserve"> </w:t>
      </w:r>
      <w:r w:rsidRPr="008357EC">
        <w:rPr>
          <w:rStyle w:val="Zdraznn"/>
          <w:i w:val="0"/>
          <w:sz w:val="28"/>
          <w:szCs w:val="28"/>
        </w:rPr>
        <w:t>je  investic</w:t>
      </w:r>
      <w:r>
        <w:rPr>
          <w:rStyle w:val="Zdraznn"/>
          <w:i w:val="0"/>
          <w:sz w:val="28"/>
          <w:szCs w:val="28"/>
        </w:rPr>
        <w:t>í</w:t>
      </w:r>
      <w:r w:rsidRPr="008357EC">
        <w:rPr>
          <w:rStyle w:val="Zdraznn"/>
          <w:i w:val="0"/>
          <w:sz w:val="28"/>
          <w:szCs w:val="28"/>
        </w:rPr>
        <w:t xml:space="preserve"> do unikátní komerční nemovitost</w:t>
      </w:r>
      <w:r>
        <w:rPr>
          <w:rStyle w:val="Zdraznn"/>
          <w:i w:val="0"/>
          <w:sz w:val="28"/>
          <w:szCs w:val="28"/>
        </w:rPr>
        <w:t>i</w:t>
      </w:r>
      <w:r w:rsidRPr="008357EC">
        <w:rPr>
          <w:rStyle w:val="Zdraznn"/>
          <w:i w:val="0"/>
          <w:sz w:val="28"/>
          <w:szCs w:val="28"/>
        </w:rPr>
        <w:t xml:space="preserve"> za účelem využití prostředků z náhrad </w:t>
      </w:r>
      <w:r>
        <w:rPr>
          <w:rStyle w:val="Zdraznn"/>
          <w:i w:val="0"/>
          <w:sz w:val="28"/>
          <w:szCs w:val="28"/>
        </w:rPr>
        <w:t>za nevydaný církevní majetek. Její</w:t>
      </w:r>
      <w:r w:rsidRPr="008357EC">
        <w:rPr>
          <w:rStyle w:val="Zdraznn"/>
          <w:i w:val="0"/>
          <w:sz w:val="28"/>
          <w:szCs w:val="28"/>
        </w:rPr>
        <w:t xml:space="preserve"> výnos</w:t>
      </w:r>
      <w:r>
        <w:rPr>
          <w:rStyle w:val="Zdraznn"/>
          <w:i w:val="0"/>
          <w:sz w:val="28"/>
          <w:szCs w:val="28"/>
        </w:rPr>
        <w:t xml:space="preserve"> přispěje k </w:t>
      </w:r>
      <w:r w:rsidRPr="008357EC">
        <w:rPr>
          <w:rStyle w:val="Zdraznn"/>
          <w:i w:val="0"/>
          <w:sz w:val="28"/>
          <w:szCs w:val="28"/>
        </w:rPr>
        <w:t>dlouhodob</w:t>
      </w:r>
      <w:r>
        <w:rPr>
          <w:rStyle w:val="Zdraznn"/>
          <w:i w:val="0"/>
          <w:sz w:val="28"/>
          <w:szCs w:val="28"/>
        </w:rPr>
        <w:t xml:space="preserve">ému </w:t>
      </w:r>
      <w:r w:rsidRPr="008357EC">
        <w:rPr>
          <w:rStyle w:val="Zdraznn"/>
          <w:i w:val="0"/>
          <w:sz w:val="28"/>
          <w:szCs w:val="28"/>
        </w:rPr>
        <w:t>financován</w:t>
      </w:r>
      <w:r>
        <w:rPr>
          <w:rStyle w:val="Zdraznn"/>
          <w:i w:val="0"/>
          <w:sz w:val="28"/>
          <w:szCs w:val="28"/>
        </w:rPr>
        <w:t xml:space="preserve">í </w:t>
      </w:r>
      <w:r w:rsidRPr="008357EC">
        <w:rPr>
          <w:rStyle w:val="Zdraznn"/>
          <w:i w:val="0"/>
          <w:sz w:val="28"/>
          <w:szCs w:val="28"/>
        </w:rPr>
        <w:t xml:space="preserve"> hlavní činnost církve (pastorace, vzdělávání, </w:t>
      </w:r>
      <w:r>
        <w:rPr>
          <w:rStyle w:val="Zdraznn"/>
          <w:i w:val="0"/>
          <w:sz w:val="28"/>
          <w:szCs w:val="28"/>
        </w:rPr>
        <w:t xml:space="preserve">sociální služby </w:t>
      </w:r>
      <w:r w:rsidRPr="008357EC">
        <w:rPr>
          <w:rStyle w:val="Zdraznn"/>
          <w:i w:val="0"/>
          <w:sz w:val="28"/>
          <w:szCs w:val="28"/>
        </w:rPr>
        <w:t>atd.)</w:t>
      </w:r>
      <w:r>
        <w:rPr>
          <w:rStyle w:val="Zdraznn"/>
          <w:i w:val="0"/>
          <w:sz w:val="28"/>
          <w:szCs w:val="28"/>
        </w:rPr>
        <w:t>.</w:t>
      </w:r>
      <w:r w:rsidRPr="008357EC">
        <w:rPr>
          <w:rStyle w:val="Zdraznn"/>
          <w:i w:val="0"/>
          <w:sz w:val="28"/>
          <w:szCs w:val="28"/>
        </w:rPr>
        <w:t xml:space="preserve"> </w:t>
      </w:r>
    </w:p>
    <w:p w:rsidR="007C6456" w:rsidRPr="008357EC" w:rsidRDefault="007C6456" w:rsidP="007C6456">
      <w:pPr>
        <w:rPr>
          <w:sz w:val="28"/>
          <w:szCs w:val="28"/>
        </w:rPr>
      </w:pPr>
      <w:r w:rsidRPr="008357EC">
        <w:rPr>
          <w:sz w:val="28"/>
          <w:szCs w:val="28"/>
        </w:rPr>
        <w:t> </w:t>
      </w:r>
    </w:p>
    <w:p w:rsidR="007C6456" w:rsidRPr="008357EC" w:rsidRDefault="007C6456" w:rsidP="007C6456"/>
    <w:p w:rsidR="006913EA" w:rsidRPr="008357EC" w:rsidRDefault="006913EA"/>
    <w:sectPr w:rsidR="006913EA" w:rsidRPr="008357E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4B2"/>
    <w:rsid w:val="00126458"/>
    <w:rsid w:val="001407C3"/>
    <w:rsid w:val="00440613"/>
    <w:rsid w:val="004B1D3B"/>
    <w:rsid w:val="004D2D8D"/>
    <w:rsid w:val="00673324"/>
    <w:rsid w:val="006913EA"/>
    <w:rsid w:val="007308F4"/>
    <w:rsid w:val="00765C6C"/>
    <w:rsid w:val="007C6456"/>
    <w:rsid w:val="008357EC"/>
    <w:rsid w:val="00867619"/>
    <w:rsid w:val="008D49FC"/>
    <w:rsid w:val="00987D54"/>
    <w:rsid w:val="009F5744"/>
    <w:rsid w:val="00A66AC0"/>
    <w:rsid w:val="00AE5473"/>
    <w:rsid w:val="00BB0CDC"/>
    <w:rsid w:val="00CF14B2"/>
    <w:rsid w:val="00D224DC"/>
    <w:rsid w:val="00D25D10"/>
    <w:rsid w:val="00E10330"/>
    <w:rsid w:val="00F065FD"/>
    <w:rsid w:val="00F94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83191"/>
  <w15:chartTrackingRefBased/>
  <w15:docId w15:val="{30FD1031-DCD6-4E38-A6FF-8DEB47724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F14B2"/>
    <w:rPr>
      <w:rFonts w:eastAsiaTheme="minorHAns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CF14B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F14B2"/>
    <w:rPr>
      <w:b/>
      <w:bCs/>
    </w:rPr>
  </w:style>
  <w:style w:type="character" w:styleId="Zdraznn">
    <w:name w:val="Emphasis"/>
    <w:basedOn w:val="Standardnpsmoodstavce"/>
    <w:uiPriority w:val="20"/>
    <w:qFormat/>
    <w:rsid w:val="00CF14B2"/>
    <w:rPr>
      <w:i/>
      <w:iCs/>
    </w:rPr>
  </w:style>
  <w:style w:type="paragraph" w:styleId="Textbubliny">
    <w:name w:val="Balloon Text"/>
    <w:basedOn w:val="Normln"/>
    <w:link w:val="TextbublinyChar"/>
    <w:rsid w:val="001407C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1407C3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6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Biskupství brněnské</dc:creator>
  <cp:keywords/>
  <dc:description/>
  <cp:lastModifiedBy>Biskupství brněnské</cp:lastModifiedBy>
  <cp:revision>4</cp:revision>
  <cp:lastPrinted>2021-02-04T07:44:00Z</cp:lastPrinted>
  <dcterms:created xsi:type="dcterms:W3CDTF">2021-02-04T07:49:00Z</dcterms:created>
  <dcterms:modified xsi:type="dcterms:W3CDTF">2021-02-04T08:05:00Z</dcterms:modified>
</cp:coreProperties>
</file>