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B1B1" w14:textId="77777777" w:rsidR="0027768B" w:rsidRPr="00105B4A" w:rsidRDefault="0027768B" w:rsidP="0027768B">
      <w:pPr>
        <w:jc w:val="both"/>
        <w:rPr>
          <w:b/>
        </w:rPr>
      </w:pPr>
      <w:r w:rsidRPr="00105B4A">
        <w:rPr>
          <w:b/>
        </w:rPr>
        <w:t xml:space="preserve">Nonstop centrum pro osoby bez přístřeší v areálu u Anthroposu poskytlo nocleh a bezpečí 90 potřebným </w:t>
      </w:r>
    </w:p>
    <w:p w14:paraId="39D79F34" w14:textId="1CBD1980" w:rsidR="0027768B" w:rsidRPr="00321DB4" w:rsidRDefault="0027768B" w:rsidP="0027768B">
      <w:pPr>
        <w:jc w:val="both"/>
        <w:rPr>
          <w:b/>
          <w:bCs/>
        </w:rPr>
      </w:pPr>
      <w:r w:rsidRPr="00321DB4">
        <w:rPr>
          <w:b/>
          <w:bCs/>
        </w:rPr>
        <w:t>(Brno 12. srpna 2020) Nové centrum pro osoby bez přístřeší v areálu bývalé vojenské střelnice u Anthroposu vzniklo ve spolupráci s</w:t>
      </w:r>
      <w:r w:rsidR="007E2E3A">
        <w:rPr>
          <w:b/>
          <w:bCs/>
        </w:rPr>
        <w:t> </w:t>
      </w:r>
      <w:r w:rsidRPr="00321DB4">
        <w:rPr>
          <w:b/>
          <w:bCs/>
        </w:rPr>
        <w:t>městem</w:t>
      </w:r>
      <w:r w:rsidR="007E2E3A">
        <w:rPr>
          <w:b/>
          <w:bCs/>
        </w:rPr>
        <w:t xml:space="preserve"> Brnem</w:t>
      </w:r>
      <w:r w:rsidRPr="00321DB4">
        <w:rPr>
          <w:b/>
          <w:bCs/>
        </w:rPr>
        <w:t xml:space="preserve">. Diecézní charita Brno zajišťovala nepřetržitý provoz od 17. dubna 2020. Centrum do </w:t>
      </w:r>
      <w:r w:rsidR="004721B3">
        <w:rPr>
          <w:b/>
          <w:bCs/>
        </w:rPr>
        <w:t>13</w:t>
      </w:r>
      <w:r w:rsidR="007444DB">
        <w:rPr>
          <w:b/>
          <w:bCs/>
        </w:rPr>
        <w:t>. srpna</w:t>
      </w:r>
      <w:r w:rsidRPr="00321DB4">
        <w:rPr>
          <w:b/>
          <w:bCs/>
        </w:rPr>
        <w:t xml:space="preserve"> poskytlo 90 klientům bezpečný nocleh, pravidelnou stravu, prostor pro osobní hygienu, základní zdravotní péči nebo poradenství.</w:t>
      </w:r>
    </w:p>
    <w:p w14:paraId="200367CF" w14:textId="77777777" w:rsidR="0027768B" w:rsidRPr="00731CA5" w:rsidRDefault="0027768B" w:rsidP="0027768B">
      <w:pPr>
        <w:jc w:val="both"/>
        <w:rPr>
          <w:b/>
          <w:bCs/>
        </w:rPr>
      </w:pPr>
      <w:r>
        <w:t>O nepřetržitý provoz centra se staral základní tým deseti pracovníků Diecézní charity Brno. Celkem se do činnosti centra zapojilo osmnáct zaměstnanců Charity s mnoholetou zkušeností z centra služeb lidí bez domova na Bratislavské. „</w:t>
      </w:r>
      <w:r w:rsidRPr="009355FF">
        <w:rPr>
          <w:i/>
          <w:iCs/>
        </w:rPr>
        <w:t xml:space="preserve">Od počátku jsme si uvědomovali, že pro řadu lidí v krizi bude nástup pandemie znamenat velké ohrožení. Provozováním centra jsme všem potřebným chtěli nabídnout šanci na bezpečí </w:t>
      </w:r>
      <w:r>
        <w:rPr>
          <w:i/>
          <w:iCs/>
        </w:rPr>
        <w:t>i</w:t>
      </w:r>
      <w:r w:rsidRPr="009355FF">
        <w:rPr>
          <w:i/>
          <w:iCs/>
        </w:rPr>
        <w:t xml:space="preserve"> pomoc v nejistých chvílích letošního jara</w:t>
      </w:r>
      <w:r>
        <w:t xml:space="preserve">,“ uvedl </w:t>
      </w:r>
      <w:r w:rsidRPr="00731CA5">
        <w:rPr>
          <w:b/>
          <w:bCs/>
        </w:rPr>
        <w:t>ředitel Diecézní charity Brno Oldřich Haičman.</w:t>
      </w:r>
    </w:p>
    <w:p w14:paraId="3DB2227A" w14:textId="77777777" w:rsidR="0027768B" w:rsidRDefault="0027768B" w:rsidP="0027768B">
      <w:pPr>
        <w:jc w:val="both"/>
      </w:pPr>
      <w:r>
        <w:t xml:space="preserve">Od 17. dubna bydlelo v centru u Anthroposu 90 lidí. Původní kapacita 40 osob byla pro velký zájem navýšena až na 50 potřebných. </w:t>
      </w:r>
      <w:r w:rsidRPr="002D1575">
        <w:t>Kapacita byla po celou dobu naplněná.</w:t>
      </w:r>
      <w:r>
        <w:t xml:space="preserve"> Většina lidí byla ubytována ve stanech, dočasných přístřešcích nebo velkoprostorových stanech. Diecézní charita Brno klientům vydávala třikrát denně stravu. Obědy dodávala magistrátní jídelna, dárci i Diecézní charita Brno. Lidem byly k dispozici také roušky či možnost výměny šatstva. Charita v centru poskytovala sociální poradenství a příležitost k smysluplnému trávení času. Klienty navštěvovali i pracovníci poradny centra </w:t>
      </w:r>
      <w:proofErr w:type="spellStart"/>
      <w:r>
        <w:t>CELSUZ</w:t>
      </w:r>
      <w:proofErr w:type="spellEnd"/>
      <w:r>
        <w:t xml:space="preserve"> a </w:t>
      </w:r>
      <w:r w:rsidRPr="002F5999">
        <w:t>Terénní služb</w:t>
      </w:r>
      <w:r>
        <w:t>y</w:t>
      </w:r>
      <w:r w:rsidRPr="002F5999">
        <w:t xml:space="preserve"> sv. Františka</w:t>
      </w:r>
      <w:r w:rsidRPr="0009036D">
        <w:t>.</w:t>
      </w:r>
      <w:r>
        <w:t xml:space="preserve"> V</w:t>
      </w:r>
      <w:r w:rsidRPr="00100FB3">
        <w:t xml:space="preserve">šem byla nabídnuta pomoc s řešením jejich situace nebo hledáním stabilnějšího bydlení. </w:t>
      </w:r>
      <w:r>
        <w:t xml:space="preserve"> Obyvatelé centra postupně odcházeli </w:t>
      </w:r>
      <w:r w:rsidRPr="00100FB3">
        <w:t>na ubytovny, do azylových domů či nocleháren. Někteří se vraceli domů k rodinám, zejména cizinci</w:t>
      </w:r>
      <w:r w:rsidRPr="002D1575">
        <w:t xml:space="preserve">. Klientům byla zprostředkována možnost schůzky s Armádou spásy a příležitost zapojit se do programu Prevence bezdomovectví, který nabízí startovací byty. </w:t>
      </w:r>
      <w:r>
        <w:t xml:space="preserve">Celkem 5 klientů bylo vybráno do pilotního programu Magistrátu města Brna Druhá šance, ve kterém získají tři byty a podporu pracovníků Terénní služby sv. Františka. </w:t>
      </w:r>
    </w:p>
    <w:p w14:paraId="75E17796" w14:textId="77777777" w:rsidR="0027768B" w:rsidRDefault="0027768B" w:rsidP="0027768B">
      <w:pPr>
        <w:jc w:val="both"/>
      </w:pPr>
      <w:r>
        <w:t>„</w:t>
      </w:r>
      <w:r w:rsidRPr="00CC6164">
        <w:rPr>
          <w:i/>
          <w:iCs/>
        </w:rPr>
        <w:t>Díky zkušenostem našich pracovníků se v centru podařilo nabídnout potřebným příležitost strávit v</w:t>
      </w:r>
      <w:r>
        <w:rPr>
          <w:i/>
          <w:iCs/>
        </w:rPr>
        <w:t> </w:t>
      </w:r>
      <w:r w:rsidRPr="00CC6164">
        <w:rPr>
          <w:i/>
          <w:iCs/>
        </w:rPr>
        <w:t>bezpečí náročnou dobu nouzového stavu. Řada klientů oceňovala především vstřícný přístup celého týmu a dostupnou péči,”</w:t>
      </w:r>
      <w:r>
        <w:t xml:space="preserve"> vysvětlila vedoucí služeb pro osoby v krizi a bez domova Diecézní charity Brno Veronika Imrichová.</w:t>
      </w:r>
    </w:p>
    <w:p w14:paraId="65B5AA74" w14:textId="77777777" w:rsidR="0027768B" w:rsidRDefault="0027768B" w:rsidP="0027768B">
      <w:pPr>
        <w:jc w:val="both"/>
      </w:pPr>
      <w:r>
        <w:t xml:space="preserve">Zařídit vše potřebné pro život centra pomáhalo pracovníkům také 41 dobrovolníků. Z toho tři dobrovolníci se v průběhu času stali pracovníky centra. Pravidelnou zdravotní péči zajišťoval spolek Medici na ulici. </w:t>
      </w:r>
    </w:p>
    <w:p w14:paraId="055912D0" w14:textId="77777777" w:rsidR="0027768B" w:rsidRPr="00477CD8" w:rsidRDefault="0027768B" w:rsidP="0027768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77CD8">
        <w:rPr>
          <w:rFonts w:ascii="Arial" w:hAnsi="Arial" w:cs="Arial"/>
          <w:b/>
          <w:sz w:val="18"/>
          <w:szCs w:val="18"/>
        </w:rPr>
        <w:t>Kontakt:</w:t>
      </w:r>
    </w:p>
    <w:p w14:paraId="453373E7" w14:textId="77777777" w:rsidR="0027768B" w:rsidRPr="00477CD8" w:rsidRDefault="0027768B" w:rsidP="002776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7CD8">
        <w:rPr>
          <w:rFonts w:ascii="Arial" w:hAnsi="Arial" w:cs="Arial"/>
          <w:sz w:val="18"/>
          <w:szCs w:val="18"/>
        </w:rPr>
        <w:t>Simona Císařová</w:t>
      </w:r>
    </w:p>
    <w:p w14:paraId="61F2438D" w14:textId="77777777" w:rsidR="0027768B" w:rsidRPr="00477CD8" w:rsidRDefault="0027768B" w:rsidP="002776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7CD8">
        <w:rPr>
          <w:rFonts w:ascii="Arial" w:hAnsi="Arial" w:cs="Arial"/>
          <w:sz w:val="18"/>
          <w:szCs w:val="18"/>
        </w:rPr>
        <w:t>PR a tiskový servis</w:t>
      </w:r>
    </w:p>
    <w:p w14:paraId="261661E0" w14:textId="77777777" w:rsidR="0027768B" w:rsidRPr="00477CD8" w:rsidRDefault="0027768B" w:rsidP="002776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7CD8">
        <w:rPr>
          <w:rFonts w:ascii="Arial" w:hAnsi="Arial" w:cs="Arial"/>
          <w:sz w:val="18"/>
          <w:szCs w:val="18"/>
        </w:rPr>
        <w:t xml:space="preserve">tel: 731 632 705 </w:t>
      </w:r>
    </w:p>
    <w:p w14:paraId="43B58632" w14:textId="77777777" w:rsidR="0027768B" w:rsidRDefault="0027768B" w:rsidP="0027768B">
      <w:pPr>
        <w:spacing w:after="0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477CD8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477CD8">
          <w:rPr>
            <w:rFonts w:ascii="Arial" w:hAnsi="Arial" w:cs="Arial"/>
            <w:color w:val="0000FF"/>
            <w:sz w:val="18"/>
            <w:szCs w:val="18"/>
            <w:u w:val="single"/>
          </w:rPr>
          <w:t>simona.cisarova@brno.charita.cz</w:t>
        </w:r>
      </w:hyperlink>
    </w:p>
    <w:p w14:paraId="25EA125E" w14:textId="77777777" w:rsidR="0027768B" w:rsidRDefault="0027768B" w:rsidP="0027768B">
      <w:pPr>
        <w:spacing w:after="0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</w:p>
    <w:p w14:paraId="7423409E" w14:textId="77777777" w:rsidR="0027768B" w:rsidRPr="00477CD8" w:rsidRDefault="0027768B" w:rsidP="0027768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72D314" w14:textId="77777777" w:rsidR="0027768B" w:rsidRPr="00477CD8" w:rsidRDefault="0027768B" w:rsidP="0027768B">
      <w:pPr>
        <w:pBdr>
          <w:top w:val="single" w:sz="4" w:space="0" w:color="auto"/>
        </w:pBdr>
        <w:jc w:val="both"/>
        <w:rPr>
          <w:rFonts w:cstheme="minorHAnsi"/>
          <w:b/>
          <w:sz w:val="18"/>
          <w:szCs w:val="18"/>
        </w:rPr>
      </w:pPr>
      <w:r w:rsidRPr="00477CD8">
        <w:rPr>
          <w:rFonts w:cstheme="minorHAnsi"/>
          <w:b/>
          <w:sz w:val="18"/>
          <w:szCs w:val="18"/>
        </w:rPr>
        <w:t xml:space="preserve">O Diecézní charitě Brno </w:t>
      </w:r>
    </w:p>
    <w:p w14:paraId="5B186C79" w14:textId="77777777" w:rsidR="0027768B" w:rsidRDefault="0027768B" w:rsidP="0027768B">
      <w:pPr>
        <w:jc w:val="both"/>
      </w:pPr>
      <w:r w:rsidRPr="00477CD8">
        <w:rPr>
          <w:rFonts w:cstheme="minorHAnsi"/>
          <w:sz w:val="18"/>
          <w:szCs w:val="18"/>
        </w:rPr>
        <w:t xml:space="preserve">Diecézní charita Brno je církevní nezisková organizace, která ročně pomůže 58 tisícům lidí v nouzi na celém území Jihomoravského kraje a části Kraje Vysočina. Znovuobnovena byla v únoru roku 1992 brněnským biskupem </w:t>
      </w:r>
      <w:proofErr w:type="spellStart"/>
      <w:r w:rsidRPr="00477CD8">
        <w:rPr>
          <w:rFonts w:cstheme="minorHAnsi"/>
          <w:sz w:val="18"/>
          <w:szCs w:val="18"/>
        </w:rPr>
        <w:t>Mons</w:t>
      </w:r>
      <w:proofErr w:type="spellEnd"/>
      <w:r w:rsidRPr="00477CD8">
        <w:rPr>
          <w:rFonts w:cstheme="minorHAnsi"/>
          <w:sz w:val="18"/>
          <w:szCs w:val="18"/>
        </w:rPr>
        <w:t xml:space="preserve">. Vojtěchem </w:t>
      </w:r>
      <w:proofErr w:type="spellStart"/>
      <w:r w:rsidRPr="00477CD8">
        <w:rPr>
          <w:rFonts w:cstheme="minorHAnsi"/>
          <w:sz w:val="18"/>
          <w:szCs w:val="18"/>
        </w:rPr>
        <w:lastRenderedPageBreak/>
        <w:t>Cikrlem</w:t>
      </w:r>
      <w:proofErr w:type="spellEnd"/>
      <w:r w:rsidRPr="00477CD8">
        <w:rPr>
          <w:rFonts w:cstheme="minorHAnsi"/>
          <w:sz w:val="18"/>
          <w:szCs w:val="18"/>
        </w:rPr>
        <w:t>. Navázala tak na dřívější práci Charity, která na území brněnské diecéze působila od roku 1922 do jejího zrušení v roce 1959. Přes pětadvacet let vyvíjí činnost především v oblasti sociální a zdravotní péče, humanitární pomoci či ochrany a podpory lidských práv a svobod. Pomáhá seniorům, lidem bez přístřeší, rodinám a ohroženým matkám, lidem s mentálním postižením a autismem, sociálně znevýhodněným i dalším osobám v nouzi. V Brně a v dalších oblastech nabízí mimo jiné například pečovatelské a ošetřovatelské služby, chráněná bydlení, denní centra a stacionáře.</w:t>
      </w:r>
    </w:p>
    <w:p w14:paraId="19565BA2" w14:textId="77777777" w:rsidR="00073ADE" w:rsidRDefault="00073ADE" w:rsidP="00073ADE"/>
    <w:p w14:paraId="33A0D61D" w14:textId="77777777" w:rsidR="00073ADE" w:rsidRDefault="00073ADE" w:rsidP="009D72DD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iCs/>
          <w:kern w:val="28"/>
          <w:sz w:val="36"/>
          <w:szCs w:val="36"/>
        </w:rPr>
      </w:pPr>
    </w:p>
    <w:sectPr w:rsidR="00073ADE" w:rsidSect="00BF33D0">
      <w:headerReference w:type="default" r:id="rId9"/>
      <w:footerReference w:type="default" r:id="rId10"/>
      <w:pgSz w:w="11906" w:h="16838"/>
      <w:pgMar w:top="168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440C" w14:textId="77777777" w:rsidR="00AF21D9" w:rsidRDefault="00AF21D9" w:rsidP="0068055D">
      <w:pPr>
        <w:spacing w:after="0" w:line="240" w:lineRule="auto"/>
      </w:pPr>
      <w:r>
        <w:separator/>
      </w:r>
    </w:p>
  </w:endnote>
  <w:endnote w:type="continuationSeparator" w:id="0">
    <w:p w14:paraId="16DAFEE5" w14:textId="77777777" w:rsidR="00AF21D9" w:rsidRDefault="00AF21D9" w:rsidP="0068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dale Sans UI">
    <w:charset w:val="00"/>
    <w:family w:val="auto"/>
    <w:pitch w:val="variable"/>
  </w:font>
  <w:font w:name="F015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A453" w14:textId="50C45E82" w:rsidR="00DE4412" w:rsidRPr="00AC7AFC" w:rsidRDefault="00AB0221" w:rsidP="00AC7AFC">
    <w:pPr>
      <w:spacing w:after="0"/>
      <w:outlineLvl w:val="0"/>
      <w:rPr>
        <w:rFonts w:ascii="F015 T OT" w:hAnsi="F015 T OT" w:cs="F015 T OT"/>
        <w:bCs/>
        <w:position w:val="5"/>
        <w:sz w:val="20"/>
        <w:szCs w:val="20"/>
        <w:lang w:val="en-GB"/>
      </w:rPr>
    </w:pPr>
    <w:r>
      <w:rPr>
        <w:rFonts w:ascii="F015 T OT" w:eastAsia="Times New Roman" w:hAnsi="F015 T OT"/>
        <w:bCs/>
        <w:noProof/>
        <w:kern w:val="3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14344" wp14:editId="1B5E55EE">
              <wp:simplePos x="0" y="0"/>
              <wp:positionH relativeFrom="column">
                <wp:posOffset>3380105</wp:posOffset>
              </wp:positionH>
              <wp:positionV relativeFrom="paragraph">
                <wp:posOffset>-19050</wp:posOffset>
              </wp:positionV>
              <wp:extent cx="2680970" cy="9728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B7B0E" w14:textId="77777777" w:rsidR="00602B82" w:rsidRPr="00AB0221" w:rsidRDefault="00602B82" w:rsidP="00EF251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eastAsia="cs-CZ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1434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66.15pt;margin-top:-1.5pt;width:211.1pt;height:7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" filled="f" stroked="f">
              <v:textbox inset=",0">
                <w:txbxContent>
                  <w:p w14:paraId="5B1B7B0E" w14:textId="77777777" w:rsidR="00602B82" w:rsidRPr="00AB0221" w:rsidRDefault="00602B82" w:rsidP="00EF251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48CEA2" w14:textId="77777777" w:rsidR="00DE4412" w:rsidRPr="00EC303F" w:rsidRDefault="00DE4412" w:rsidP="00DE4412">
    <w:pPr>
      <w:tabs>
        <w:tab w:val="left" w:pos="5445"/>
      </w:tabs>
      <w:spacing w:after="0"/>
      <w:rPr>
        <w:noProof/>
      </w:rPr>
    </w:pPr>
  </w:p>
  <w:p w14:paraId="672BE574" w14:textId="77777777" w:rsidR="00DE4412" w:rsidRDefault="00DE4412" w:rsidP="00151A6E">
    <w:pPr>
      <w:pStyle w:val="Zpat"/>
      <w:tabs>
        <w:tab w:val="clear" w:pos="4536"/>
        <w:tab w:val="clear" w:pos="9072"/>
        <w:tab w:val="left" w:pos="361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E14D" w14:textId="77777777" w:rsidR="00AF21D9" w:rsidRDefault="00AF21D9" w:rsidP="0068055D">
      <w:pPr>
        <w:spacing w:after="0" w:line="240" w:lineRule="auto"/>
      </w:pPr>
      <w:r>
        <w:separator/>
      </w:r>
    </w:p>
  </w:footnote>
  <w:footnote w:type="continuationSeparator" w:id="0">
    <w:p w14:paraId="488D8342" w14:textId="77777777" w:rsidR="00AF21D9" w:rsidRDefault="00AF21D9" w:rsidP="0068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98F7" w14:textId="77777777" w:rsidR="00C67855" w:rsidRDefault="00C67855" w:rsidP="00C67855">
    <w:pPr>
      <w:pStyle w:val="Zhlav"/>
      <w:tabs>
        <w:tab w:val="clear" w:pos="453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CE6543" wp14:editId="0C0FB361">
          <wp:simplePos x="0" y="0"/>
          <wp:positionH relativeFrom="margin">
            <wp:posOffset>-569595</wp:posOffset>
          </wp:positionH>
          <wp:positionV relativeFrom="paragraph">
            <wp:posOffset>-98175</wp:posOffset>
          </wp:positionV>
          <wp:extent cx="6824980" cy="1008126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 pap DCHB obecny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980" cy="1008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0BEFF16" w14:textId="77777777" w:rsidR="0068055D" w:rsidRDefault="0068055D" w:rsidP="0068055D">
    <w:pPr>
      <w:pStyle w:val="Zhlav"/>
    </w:pPr>
    <w:r>
      <w:tab/>
    </w:r>
    <w:r>
      <w:tab/>
    </w:r>
  </w:p>
  <w:p w14:paraId="7A4CC3E2" w14:textId="77777777" w:rsidR="0068055D" w:rsidRDefault="0068055D" w:rsidP="00C6785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196"/>
    <w:multiLevelType w:val="hybridMultilevel"/>
    <w:tmpl w:val="717AC3FE"/>
    <w:lvl w:ilvl="0" w:tplc="90580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367"/>
    <w:multiLevelType w:val="hybridMultilevel"/>
    <w:tmpl w:val="25EE67A4"/>
    <w:lvl w:ilvl="0" w:tplc="545013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784"/>
    <w:multiLevelType w:val="hybridMultilevel"/>
    <w:tmpl w:val="A0CC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07B"/>
    <w:multiLevelType w:val="hybridMultilevel"/>
    <w:tmpl w:val="75E67B32"/>
    <w:lvl w:ilvl="0" w:tplc="9F7829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A1F0C"/>
    <w:multiLevelType w:val="hybridMultilevel"/>
    <w:tmpl w:val="51CED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1C4"/>
    <w:multiLevelType w:val="hybridMultilevel"/>
    <w:tmpl w:val="9F10BC32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EAB2E33"/>
    <w:multiLevelType w:val="hybridMultilevel"/>
    <w:tmpl w:val="A9943EAE"/>
    <w:lvl w:ilvl="0" w:tplc="89C00D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0F8154E"/>
    <w:multiLevelType w:val="hybridMultilevel"/>
    <w:tmpl w:val="0D222C94"/>
    <w:lvl w:ilvl="0" w:tplc="1FFE967E">
      <w:start w:val="6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3148"/>
    <w:multiLevelType w:val="hybridMultilevel"/>
    <w:tmpl w:val="B08E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A19"/>
    <w:multiLevelType w:val="hybridMultilevel"/>
    <w:tmpl w:val="EBD8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05225"/>
    <w:multiLevelType w:val="hybridMultilevel"/>
    <w:tmpl w:val="568233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23DB8"/>
    <w:multiLevelType w:val="hybridMultilevel"/>
    <w:tmpl w:val="F74A8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F1C"/>
    <w:multiLevelType w:val="hybridMultilevel"/>
    <w:tmpl w:val="A23C79FC"/>
    <w:lvl w:ilvl="0" w:tplc="79CCE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1424"/>
    <w:multiLevelType w:val="hybridMultilevel"/>
    <w:tmpl w:val="39783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7ED9"/>
    <w:multiLevelType w:val="multilevel"/>
    <w:tmpl w:val="181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21A64"/>
    <w:multiLevelType w:val="hybridMultilevel"/>
    <w:tmpl w:val="C5B40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686A"/>
    <w:multiLevelType w:val="hybridMultilevel"/>
    <w:tmpl w:val="DD1027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107D37"/>
    <w:multiLevelType w:val="hybridMultilevel"/>
    <w:tmpl w:val="20A00D98"/>
    <w:lvl w:ilvl="0" w:tplc="101087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841258"/>
    <w:multiLevelType w:val="hybridMultilevel"/>
    <w:tmpl w:val="FB3A87AA"/>
    <w:lvl w:ilvl="0" w:tplc="843EA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76B9D"/>
    <w:multiLevelType w:val="hybridMultilevel"/>
    <w:tmpl w:val="E5687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5E1D"/>
    <w:multiLevelType w:val="hybridMultilevel"/>
    <w:tmpl w:val="AB068A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A0C6FD2"/>
    <w:multiLevelType w:val="hybridMultilevel"/>
    <w:tmpl w:val="5A7A8F1A"/>
    <w:lvl w:ilvl="0" w:tplc="FB5EC9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9E46D3"/>
    <w:multiLevelType w:val="hybridMultilevel"/>
    <w:tmpl w:val="C3FC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5397C"/>
    <w:multiLevelType w:val="hybridMultilevel"/>
    <w:tmpl w:val="67D0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703E8"/>
    <w:multiLevelType w:val="multilevel"/>
    <w:tmpl w:val="247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1"/>
  </w:num>
  <w:num w:numId="5">
    <w:abstractNumId w:val="24"/>
  </w:num>
  <w:num w:numId="6">
    <w:abstractNumId w:val="12"/>
  </w:num>
  <w:num w:numId="7">
    <w:abstractNumId w:val="22"/>
  </w:num>
  <w:num w:numId="8">
    <w:abstractNumId w:val="0"/>
  </w:num>
  <w:num w:numId="9">
    <w:abstractNumId w:val="23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6"/>
  </w:num>
  <w:num w:numId="22">
    <w:abstractNumId w:val="4"/>
  </w:num>
  <w:num w:numId="23">
    <w:abstractNumId w:val="1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6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4"/>
    <w:rsid w:val="0000136A"/>
    <w:rsid w:val="00001710"/>
    <w:rsid w:val="0001164C"/>
    <w:rsid w:val="00017FDE"/>
    <w:rsid w:val="00022287"/>
    <w:rsid w:val="00035333"/>
    <w:rsid w:val="00041A2C"/>
    <w:rsid w:val="0004522C"/>
    <w:rsid w:val="00050C73"/>
    <w:rsid w:val="000515EA"/>
    <w:rsid w:val="00052FE4"/>
    <w:rsid w:val="000545A1"/>
    <w:rsid w:val="00056269"/>
    <w:rsid w:val="00056EEC"/>
    <w:rsid w:val="000672C4"/>
    <w:rsid w:val="00073ADE"/>
    <w:rsid w:val="000820DF"/>
    <w:rsid w:val="00082B6B"/>
    <w:rsid w:val="00095109"/>
    <w:rsid w:val="00097794"/>
    <w:rsid w:val="000A7A64"/>
    <w:rsid w:val="000B4314"/>
    <w:rsid w:val="000C0869"/>
    <w:rsid w:val="000C7B81"/>
    <w:rsid w:val="000D7790"/>
    <w:rsid w:val="000F6342"/>
    <w:rsid w:val="00104AEB"/>
    <w:rsid w:val="00105AFC"/>
    <w:rsid w:val="00106188"/>
    <w:rsid w:val="00114F13"/>
    <w:rsid w:val="00116042"/>
    <w:rsid w:val="00133CB2"/>
    <w:rsid w:val="00146B8A"/>
    <w:rsid w:val="00151A6E"/>
    <w:rsid w:val="00163C69"/>
    <w:rsid w:val="00165DDB"/>
    <w:rsid w:val="00171F19"/>
    <w:rsid w:val="0017383A"/>
    <w:rsid w:val="001840FB"/>
    <w:rsid w:val="00184F0B"/>
    <w:rsid w:val="0018501A"/>
    <w:rsid w:val="00186103"/>
    <w:rsid w:val="00187CFE"/>
    <w:rsid w:val="0019176D"/>
    <w:rsid w:val="001A0FCB"/>
    <w:rsid w:val="001A64BE"/>
    <w:rsid w:val="001B0AED"/>
    <w:rsid w:val="001B4BF0"/>
    <w:rsid w:val="001B4D92"/>
    <w:rsid w:val="001C21CE"/>
    <w:rsid w:val="001D3A9B"/>
    <w:rsid w:val="001D5A58"/>
    <w:rsid w:val="001D7C07"/>
    <w:rsid w:val="001F38C9"/>
    <w:rsid w:val="00200F4F"/>
    <w:rsid w:val="00224CA2"/>
    <w:rsid w:val="002254F7"/>
    <w:rsid w:val="00241F54"/>
    <w:rsid w:val="0024730F"/>
    <w:rsid w:val="002540D4"/>
    <w:rsid w:val="0025430E"/>
    <w:rsid w:val="00257B40"/>
    <w:rsid w:val="00260D0C"/>
    <w:rsid w:val="00267EAD"/>
    <w:rsid w:val="0027768B"/>
    <w:rsid w:val="00277974"/>
    <w:rsid w:val="002849F4"/>
    <w:rsid w:val="00291748"/>
    <w:rsid w:val="002974DE"/>
    <w:rsid w:val="00297646"/>
    <w:rsid w:val="002B070A"/>
    <w:rsid w:val="002B08D7"/>
    <w:rsid w:val="002B476E"/>
    <w:rsid w:val="002B49AD"/>
    <w:rsid w:val="002D3D30"/>
    <w:rsid w:val="002E0921"/>
    <w:rsid w:val="002E175E"/>
    <w:rsid w:val="002E4E50"/>
    <w:rsid w:val="002F064C"/>
    <w:rsid w:val="002F2A14"/>
    <w:rsid w:val="002F367F"/>
    <w:rsid w:val="002F7DCB"/>
    <w:rsid w:val="00302D8A"/>
    <w:rsid w:val="0032294E"/>
    <w:rsid w:val="003323AF"/>
    <w:rsid w:val="00333C50"/>
    <w:rsid w:val="00334F58"/>
    <w:rsid w:val="00335440"/>
    <w:rsid w:val="00337F4C"/>
    <w:rsid w:val="00353356"/>
    <w:rsid w:val="00372F29"/>
    <w:rsid w:val="003906D3"/>
    <w:rsid w:val="003953E0"/>
    <w:rsid w:val="003A1E1C"/>
    <w:rsid w:val="003A5CBF"/>
    <w:rsid w:val="003A7C18"/>
    <w:rsid w:val="003B0B7A"/>
    <w:rsid w:val="003B3B0F"/>
    <w:rsid w:val="003B5D80"/>
    <w:rsid w:val="003B6F8D"/>
    <w:rsid w:val="003C18AA"/>
    <w:rsid w:val="003C462C"/>
    <w:rsid w:val="003C7C82"/>
    <w:rsid w:val="003D63E5"/>
    <w:rsid w:val="003D6582"/>
    <w:rsid w:val="003D7C44"/>
    <w:rsid w:val="003E6590"/>
    <w:rsid w:val="003E7894"/>
    <w:rsid w:val="003F289A"/>
    <w:rsid w:val="003F5D65"/>
    <w:rsid w:val="004038F5"/>
    <w:rsid w:val="00413A38"/>
    <w:rsid w:val="0041651A"/>
    <w:rsid w:val="004177C8"/>
    <w:rsid w:val="004221E0"/>
    <w:rsid w:val="004279BC"/>
    <w:rsid w:val="00430D4D"/>
    <w:rsid w:val="00440587"/>
    <w:rsid w:val="00440E40"/>
    <w:rsid w:val="004503A7"/>
    <w:rsid w:val="00464946"/>
    <w:rsid w:val="00466BE2"/>
    <w:rsid w:val="004721B3"/>
    <w:rsid w:val="004730A5"/>
    <w:rsid w:val="00473881"/>
    <w:rsid w:val="0048002A"/>
    <w:rsid w:val="00494AA2"/>
    <w:rsid w:val="004A1F93"/>
    <w:rsid w:val="004B3F0E"/>
    <w:rsid w:val="004B41A4"/>
    <w:rsid w:val="004B5870"/>
    <w:rsid w:val="004C3947"/>
    <w:rsid w:val="004D27FA"/>
    <w:rsid w:val="004F11BB"/>
    <w:rsid w:val="004F1DED"/>
    <w:rsid w:val="004F21F2"/>
    <w:rsid w:val="005217A0"/>
    <w:rsid w:val="00524D88"/>
    <w:rsid w:val="00527524"/>
    <w:rsid w:val="00532566"/>
    <w:rsid w:val="00532F4B"/>
    <w:rsid w:val="00535AB0"/>
    <w:rsid w:val="00536CB0"/>
    <w:rsid w:val="00556D27"/>
    <w:rsid w:val="005577D9"/>
    <w:rsid w:val="00560A97"/>
    <w:rsid w:val="00561E1E"/>
    <w:rsid w:val="00562074"/>
    <w:rsid w:val="005624F5"/>
    <w:rsid w:val="005630A6"/>
    <w:rsid w:val="00565AC3"/>
    <w:rsid w:val="00570D9F"/>
    <w:rsid w:val="00571822"/>
    <w:rsid w:val="00571BA1"/>
    <w:rsid w:val="0057406F"/>
    <w:rsid w:val="005770A4"/>
    <w:rsid w:val="00582F69"/>
    <w:rsid w:val="0058601C"/>
    <w:rsid w:val="005A4085"/>
    <w:rsid w:val="005A44EE"/>
    <w:rsid w:val="005A52DD"/>
    <w:rsid w:val="005C5875"/>
    <w:rsid w:val="005D00E0"/>
    <w:rsid w:val="005D29C3"/>
    <w:rsid w:val="005D464E"/>
    <w:rsid w:val="005E031D"/>
    <w:rsid w:val="005E0FCD"/>
    <w:rsid w:val="005E3299"/>
    <w:rsid w:val="005F2FFA"/>
    <w:rsid w:val="005F3D85"/>
    <w:rsid w:val="00602B82"/>
    <w:rsid w:val="006117C6"/>
    <w:rsid w:val="006129EF"/>
    <w:rsid w:val="006175D8"/>
    <w:rsid w:val="006215D0"/>
    <w:rsid w:val="00626D90"/>
    <w:rsid w:val="00644BD2"/>
    <w:rsid w:val="00644DA3"/>
    <w:rsid w:val="006518B7"/>
    <w:rsid w:val="00652782"/>
    <w:rsid w:val="00653E53"/>
    <w:rsid w:val="006628BF"/>
    <w:rsid w:val="00671A1B"/>
    <w:rsid w:val="00676C9F"/>
    <w:rsid w:val="0068055D"/>
    <w:rsid w:val="00693296"/>
    <w:rsid w:val="006A02AC"/>
    <w:rsid w:val="006A0B62"/>
    <w:rsid w:val="006A56F5"/>
    <w:rsid w:val="006C3179"/>
    <w:rsid w:val="006C7181"/>
    <w:rsid w:val="006D648C"/>
    <w:rsid w:val="006F3C5E"/>
    <w:rsid w:val="006F3CBC"/>
    <w:rsid w:val="006F55AF"/>
    <w:rsid w:val="006F6CA5"/>
    <w:rsid w:val="00701FC1"/>
    <w:rsid w:val="00714A84"/>
    <w:rsid w:val="00715BCD"/>
    <w:rsid w:val="007206CD"/>
    <w:rsid w:val="00721918"/>
    <w:rsid w:val="00723256"/>
    <w:rsid w:val="00727D81"/>
    <w:rsid w:val="00730CA4"/>
    <w:rsid w:val="00735631"/>
    <w:rsid w:val="00737F9F"/>
    <w:rsid w:val="00740744"/>
    <w:rsid w:val="0074120B"/>
    <w:rsid w:val="007444DB"/>
    <w:rsid w:val="00753B0F"/>
    <w:rsid w:val="00760F11"/>
    <w:rsid w:val="00766E4A"/>
    <w:rsid w:val="0077343B"/>
    <w:rsid w:val="00777515"/>
    <w:rsid w:val="007800DF"/>
    <w:rsid w:val="00780383"/>
    <w:rsid w:val="00783FF0"/>
    <w:rsid w:val="007A1A15"/>
    <w:rsid w:val="007C4EFB"/>
    <w:rsid w:val="007C6D13"/>
    <w:rsid w:val="007C6D2C"/>
    <w:rsid w:val="007C7453"/>
    <w:rsid w:val="007D013B"/>
    <w:rsid w:val="007E2E3A"/>
    <w:rsid w:val="007F4423"/>
    <w:rsid w:val="00805B4C"/>
    <w:rsid w:val="00806705"/>
    <w:rsid w:val="00821A0C"/>
    <w:rsid w:val="00823760"/>
    <w:rsid w:val="00826DCE"/>
    <w:rsid w:val="00830141"/>
    <w:rsid w:val="00832EE9"/>
    <w:rsid w:val="00837438"/>
    <w:rsid w:val="00837BD4"/>
    <w:rsid w:val="00841F94"/>
    <w:rsid w:val="008429E4"/>
    <w:rsid w:val="008569D5"/>
    <w:rsid w:val="00856A24"/>
    <w:rsid w:val="00862C80"/>
    <w:rsid w:val="00865BC1"/>
    <w:rsid w:val="0087344C"/>
    <w:rsid w:val="008758AD"/>
    <w:rsid w:val="00876525"/>
    <w:rsid w:val="00895733"/>
    <w:rsid w:val="00895D94"/>
    <w:rsid w:val="008A67B6"/>
    <w:rsid w:val="008A6FC2"/>
    <w:rsid w:val="008B1C7F"/>
    <w:rsid w:val="008B4514"/>
    <w:rsid w:val="008C25B4"/>
    <w:rsid w:val="008C27FB"/>
    <w:rsid w:val="008C6380"/>
    <w:rsid w:val="008D0E40"/>
    <w:rsid w:val="008D5642"/>
    <w:rsid w:val="008E37A6"/>
    <w:rsid w:val="008E5411"/>
    <w:rsid w:val="008E79DD"/>
    <w:rsid w:val="008F2AF2"/>
    <w:rsid w:val="008F2CBA"/>
    <w:rsid w:val="009052CD"/>
    <w:rsid w:val="0090590E"/>
    <w:rsid w:val="00915B44"/>
    <w:rsid w:val="00937218"/>
    <w:rsid w:val="009421ED"/>
    <w:rsid w:val="009425A5"/>
    <w:rsid w:val="00942A0D"/>
    <w:rsid w:val="00942A58"/>
    <w:rsid w:val="00946329"/>
    <w:rsid w:val="009463BC"/>
    <w:rsid w:val="00950A7D"/>
    <w:rsid w:val="0096504E"/>
    <w:rsid w:val="00967548"/>
    <w:rsid w:val="00972237"/>
    <w:rsid w:val="009738B2"/>
    <w:rsid w:val="00975920"/>
    <w:rsid w:val="00994333"/>
    <w:rsid w:val="009A1EAD"/>
    <w:rsid w:val="009B0806"/>
    <w:rsid w:val="009B4CAC"/>
    <w:rsid w:val="009B5335"/>
    <w:rsid w:val="009B657A"/>
    <w:rsid w:val="009C2CA5"/>
    <w:rsid w:val="009C3789"/>
    <w:rsid w:val="009C6D35"/>
    <w:rsid w:val="009D2001"/>
    <w:rsid w:val="009D2668"/>
    <w:rsid w:val="009D72DD"/>
    <w:rsid w:val="009F33B3"/>
    <w:rsid w:val="009F3A72"/>
    <w:rsid w:val="009F4B72"/>
    <w:rsid w:val="009F5EBC"/>
    <w:rsid w:val="00A00136"/>
    <w:rsid w:val="00A00728"/>
    <w:rsid w:val="00A03249"/>
    <w:rsid w:val="00A06A87"/>
    <w:rsid w:val="00A25445"/>
    <w:rsid w:val="00A347AE"/>
    <w:rsid w:val="00A37266"/>
    <w:rsid w:val="00A37660"/>
    <w:rsid w:val="00A469CD"/>
    <w:rsid w:val="00A4743D"/>
    <w:rsid w:val="00A513EA"/>
    <w:rsid w:val="00A618DE"/>
    <w:rsid w:val="00A721EF"/>
    <w:rsid w:val="00A76CB7"/>
    <w:rsid w:val="00A80275"/>
    <w:rsid w:val="00A94EB5"/>
    <w:rsid w:val="00AB0221"/>
    <w:rsid w:val="00AB27BD"/>
    <w:rsid w:val="00AB4DA9"/>
    <w:rsid w:val="00AB635E"/>
    <w:rsid w:val="00AB75B6"/>
    <w:rsid w:val="00AC6205"/>
    <w:rsid w:val="00AC6254"/>
    <w:rsid w:val="00AC7AFC"/>
    <w:rsid w:val="00AD6A95"/>
    <w:rsid w:val="00AF10CE"/>
    <w:rsid w:val="00AF21D9"/>
    <w:rsid w:val="00AF2E00"/>
    <w:rsid w:val="00AF483A"/>
    <w:rsid w:val="00B0077D"/>
    <w:rsid w:val="00B009CA"/>
    <w:rsid w:val="00B04274"/>
    <w:rsid w:val="00B042E0"/>
    <w:rsid w:val="00B20E64"/>
    <w:rsid w:val="00B21F13"/>
    <w:rsid w:val="00B26395"/>
    <w:rsid w:val="00B2784F"/>
    <w:rsid w:val="00B43350"/>
    <w:rsid w:val="00B66302"/>
    <w:rsid w:val="00B671A0"/>
    <w:rsid w:val="00B67BB5"/>
    <w:rsid w:val="00B70180"/>
    <w:rsid w:val="00B71E9B"/>
    <w:rsid w:val="00B7327C"/>
    <w:rsid w:val="00B948C1"/>
    <w:rsid w:val="00BB1E53"/>
    <w:rsid w:val="00BB5645"/>
    <w:rsid w:val="00BB5FEB"/>
    <w:rsid w:val="00BC1BAC"/>
    <w:rsid w:val="00BC2495"/>
    <w:rsid w:val="00BC6B40"/>
    <w:rsid w:val="00BD5078"/>
    <w:rsid w:val="00BE1A94"/>
    <w:rsid w:val="00BE2703"/>
    <w:rsid w:val="00BF33D0"/>
    <w:rsid w:val="00BF396D"/>
    <w:rsid w:val="00BF4C0D"/>
    <w:rsid w:val="00BF78F4"/>
    <w:rsid w:val="00C21146"/>
    <w:rsid w:val="00C22601"/>
    <w:rsid w:val="00C2320B"/>
    <w:rsid w:val="00C31AE0"/>
    <w:rsid w:val="00C42828"/>
    <w:rsid w:val="00C504E4"/>
    <w:rsid w:val="00C67855"/>
    <w:rsid w:val="00C70918"/>
    <w:rsid w:val="00C760C2"/>
    <w:rsid w:val="00C81420"/>
    <w:rsid w:val="00C85792"/>
    <w:rsid w:val="00C87EE6"/>
    <w:rsid w:val="00C95600"/>
    <w:rsid w:val="00CA2BDE"/>
    <w:rsid w:val="00CA485C"/>
    <w:rsid w:val="00CA66CE"/>
    <w:rsid w:val="00CB0642"/>
    <w:rsid w:val="00CB21A0"/>
    <w:rsid w:val="00CB36C3"/>
    <w:rsid w:val="00CB62A2"/>
    <w:rsid w:val="00CC1E15"/>
    <w:rsid w:val="00CC25E9"/>
    <w:rsid w:val="00CD1F7D"/>
    <w:rsid w:val="00CD75F5"/>
    <w:rsid w:val="00CE54E4"/>
    <w:rsid w:val="00D05A87"/>
    <w:rsid w:val="00D11CEC"/>
    <w:rsid w:val="00D16D85"/>
    <w:rsid w:val="00D2229F"/>
    <w:rsid w:val="00D2442E"/>
    <w:rsid w:val="00D271DA"/>
    <w:rsid w:val="00D37D32"/>
    <w:rsid w:val="00D430B2"/>
    <w:rsid w:val="00D45174"/>
    <w:rsid w:val="00D52389"/>
    <w:rsid w:val="00D545D5"/>
    <w:rsid w:val="00D56AC3"/>
    <w:rsid w:val="00D64A0C"/>
    <w:rsid w:val="00D74001"/>
    <w:rsid w:val="00D86A90"/>
    <w:rsid w:val="00D93CF3"/>
    <w:rsid w:val="00DA1281"/>
    <w:rsid w:val="00DA19C1"/>
    <w:rsid w:val="00DB3579"/>
    <w:rsid w:val="00DC3156"/>
    <w:rsid w:val="00DC7B1D"/>
    <w:rsid w:val="00DD5362"/>
    <w:rsid w:val="00DE4412"/>
    <w:rsid w:val="00DE709B"/>
    <w:rsid w:val="00DE78F8"/>
    <w:rsid w:val="00DF450B"/>
    <w:rsid w:val="00DF69E9"/>
    <w:rsid w:val="00E03F50"/>
    <w:rsid w:val="00E132D1"/>
    <w:rsid w:val="00E1482D"/>
    <w:rsid w:val="00E2334D"/>
    <w:rsid w:val="00E2484A"/>
    <w:rsid w:val="00E27A38"/>
    <w:rsid w:val="00E27CF8"/>
    <w:rsid w:val="00E456D5"/>
    <w:rsid w:val="00E45781"/>
    <w:rsid w:val="00E52CE7"/>
    <w:rsid w:val="00E55296"/>
    <w:rsid w:val="00E5550E"/>
    <w:rsid w:val="00E5704E"/>
    <w:rsid w:val="00E61F07"/>
    <w:rsid w:val="00E64DC0"/>
    <w:rsid w:val="00E77E27"/>
    <w:rsid w:val="00E84408"/>
    <w:rsid w:val="00E94EA7"/>
    <w:rsid w:val="00EA4D41"/>
    <w:rsid w:val="00EB3C1E"/>
    <w:rsid w:val="00EB50B2"/>
    <w:rsid w:val="00EC1C8A"/>
    <w:rsid w:val="00ED5682"/>
    <w:rsid w:val="00ED6618"/>
    <w:rsid w:val="00EE726E"/>
    <w:rsid w:val="00EF251D"/>
    <w:rsid w:val="00F04C5E"/>
    <w:rsid w:val="00F066F6"/>
    <w:rsid w:val="00F11D64"/>
    <w:rsid w:val="00F12DEA"/>
    <w:rsid w:val="00F13D42"/>
    <w:rsid w:val="00F15529"/>
    <w:rsid w:val="00F1756E"/>
    <w:rsid w:val="00F21864"/>
    <w:rsid w:val="00F30A4E"/>
    <w:rsid w:val="00F548F3"/>
    <w:rsid w:val="00F6666B"/>
    <w:rsid w:val="00F7027A"/>
    <w:rsid w:val="00F70E38"/>
    <w:rsid w:val="00F7149E"/>
    <w:rsid w:val="00F878F8"/>
    <w:rsid w:val="00F94120"/>
    <w:rsid w:val="00F9493F"/>
    <w:rsid w:val="00FA777B"/>
    <w:rsid w:val="00FC629F"/>
    <w:rsid w:val="00FD2678"/>
    <w:rsid w:val="00FD2BBD"/>
    <w:rsid w:val="00FD6FED"/>
    <w:rsid w:val="00FE51EE"/>
    <w:rsid w:val="00FE74BF"/>
    <w:rsid w:val="00FF2EB7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BA1C"/>
  <w15:chartTrackingRefBased/>
  <w15:docId w15:val="{83B3B926-B2C0-49E0-A229-339C1C6A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9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5D"/>
  </w:style>
  <w:style w:type="paragraph" w:styleId="Zpat">
    <w:name w:val="footer"/>
    <w:basedOn w:val="Normln"/>
    <w:link w:val="Zpat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5D"/>
  </w:style>
  <w:style w:type="paragraph" w:styleId="Textbubliny">
    <w:name w:val="Balloon Text"/>
    <w:basedOn w:val="Normln"/>
    <w:link w:val="TextbublinyChar"/>
    <w:uiPriority w:val="99"/>
    <w:semiHidden/>
    <w:unhideWhenUsed/>
    <w:rsid w:val="0068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055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B5870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621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paragraph" w:customStyle="1" w:styleId="Default">
    <w:name w:val="Default"/>
    <w:rsid w:val="00C760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EE6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customStyle="1" w:styleId="datalabel">
    <w:name w:val="datalabel"/>
    <w:rsid w:val="00022287"/>
  </w:style>
  <w:style w:type="paragraph" w:styleId="Bezmezer">
    <w:name w:val="No Spacing"/>
    <w:uiPriority w:val="1"/>
    <w:qFormat/>
    <w:rsid w:val="00D271D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EE72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-wrap">
    <w:name w:val="word-wrap"/>
    <w:basedOn w:val="Normln"/>
    <w:rsid w:val="008569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D64A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6518B7"/>
    <w:pPr>
      <w:spacing w:after="0" w:line="240" w:lineRule="auto"/>
    </w:pPr>
    <w:rPr>
      <w:rFonts w:eastAsiaTheme="minorHAns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18B7"/>
    <w:rPr>
      <w:rFonts w:eastAsiaTheme="minorHAnsi" w:cs="Calibri"/>
      <w:sz w:val="22"/>
      <w:szCs w:val="22"/>
      <w:lang w:eastAsia="en-US"/>
    </w:rPr>
  </w:style>
  <w:style w:type="paragraph" w:customStyle="1" w:styleId="xxxmsonormal">
    <w:name w:val="x_xxmsonormal"/>
    <w:basedOn w:val="Normln"/>
    <w:rsid w:val="006518B7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Standard">
    <w:name w:val="Standard"/>
    <w:rsid w:val="001061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Zdraznn">
    <w:name w:val="Emphasis"/>
    <w:rsid w:val="00106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1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cisarova@brno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1D0B-0A8D-468B-8D16-3CE07B4D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Leznar</dc:creator>
  <cp:keywords/>
  <dc:description/>
  <cp:lastModifiedBy>Císařová Simona</cp:lastModifiedBy>
  <cp:revision>352</cp:revision>
  <cp:lastPrinted>2020-08-12T08:18:00Z</cp:lastPrinted>
  <dcterms:created xsi:type="dcterms:W3CDTF">2018-05-15T08:28:00Z</dcterms:created>
  <dcterms:modified xsi:type="dcterms:W3CDTF">2020-08-13T10:04:00Z</dcterms:modified>
</cp:coreProperties>
</file>