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85" w:rsidRPr="006124D2" w:rsidRDefault="00A23385" w:rsidP="00A23385">
      <w:pPr>
        <w:pStyle w:val="KNIHA"/>
        <w:rPr>
          <w:sz w:val="32"/>
        </w:rPr>
      </w:pPr>
      <w:r w:rsidRPr="006124D2">
        <w:rPr>
          <w:sz w:val="32"/>
        </w:rPr>
        <w:t>DOHODA O POVĚŘENÍ K OBSLUZE DATOVÉ SCHRÁNKY</w:t>
      </w:r>
      <w:r w:rsidRPr="006124D2">
        <w:rPr>
          <w:sz w:val="32"/>
        </w:rPr>
        <w:br/>
        <w:t>A PLNÁ MOC</w:t>
      </w:r>
    </w:p>
    <w:p w:rsidR="00A23385" w:rsidRDefault="00A23385" w:rsidP="008C0AF5">
      <w:pPr>
        <w:jc w:val="left"/>
      </w:pPr>
      <w:r w:rsidRPr="00F6590B">
        <w:rPr>
          <w:highlight w:val="yellow"/>
        </w:rPr>
        <w:t>Římskokatolická farnost XXX</w:t>
      </w:r>
      <w:r>
        <w:br/>
        <w:t>IČO:</w:t>
      </w:r>
      <w:r w:rsidR="008C0AF5">
        <w:t xml:space="preserve"> </w:t>
      </w:r>
      <w:r w:rsidR="008C0AF5">
        <w:rPr>
          <w:highlight w:val="yellow"/>
        </w:rPr>
        <w:t>   </w:t>
      </w:r>
      <w:r>
        <w:br/>
      </w:r>
      <w:r w:rsidR="008C0AF5">
        <w:t xml:space="preserve">sídlem: </w:t>
      </w:r>
      <w:r w:rsidR="008C0AF5">
        <w:rPr>
          <w:highlight w:val="yellow"/>
        </w:rPr>
        <w:t>   </w:t>
      </w:r>
      <w:r>
        <w:br/>
        <w:t>zastoupená:</w:t>
      </w:r>
      <w:r w:rsidR="008C0AF5">
        <w:t xml:space="preserve"> </w:t>
      </w:r>
      <w:r w:rsidR="008C0AF5">
        <w:rPr>
          <w:highlight w:val="yellow"/>
        </w:rPr>
        <w:t>   </w:t>
      </w:r>
      <w:r>
        <w:br/>
        <w:t>(dále jen „farnost“)</w:t>
      </w:r>
    </w:p>
    <w:p w:rsidR="00A23385" w:rsidRDefault="00A23385" w:rsidP="00A23385">
      <w:r>
        <w:t>a</w:t>
      </w:r>
    </w:p>
    <w:p w:rsidR="00A23385" w:rsidRDefault="00A23385" w:rsidP="00FF7FF0">
      <w:pPr>
        <w:jc w:val="left"/>
      </w:pPr>
      <w:r w:rsidRPr="00F6590B">
        <w:rPr>
          <w:highlight w:val="yellow"/>
        </w:rPr>
        <w:t>XXX</w:t>
      </w:r>
      <w:r>
        <w:br/>
        <w:t>nar.</w:t>
      </w:r>
      <w:r w:rsidR="008C0AF5">
        <w:t xml:space="preserve"> </w:t>
      </w:r>
      <w:r w:rsidR="008C0AF5">
        <w:rPr>
          <w:highlight w:val="yellow"/>
        </w:rPr>
        <w:t>   </w:t>
      </w:r>
      <w:r>
        <w:br/>
        <w:t>bytem</w:t>
      </w:r>
      <w:r w:rsidR="008C0AF5">
        <w:t xml:space="preserve"> </w:t>
      </w:r>
      <w:r w:rsidR="008C0AF5">
        <w:rPr>
          <w:highlight w:val="yellow"/>
        </w:rPr>
        <w:t>   </w:t>
      </w:r>
      <w:r>
        <w:br/>
        <w:t>(dále jen „pověřená osoba“)</w:t>
      </w:r>
    </w:p>
    <w:p w:rsidR="00A23385" w:rsidRDefault="00A23385" w:rsidP="00A23385">
      <w:r>
        <w:t>(společně také jako „smluvní strany“)</w:t>
      </w:r>
    </w:p>
    <w:p w:rsidR="00A23385" w:rsidRDefault="00A23385" w:rsidP="00A23385">
      <w:r>
        <w:t>uzavírají níže uvedeného dne tuto Dohodu o pověření k obsluze datové schránky (dále jen „Dohoda“), jíž farnost zároveň uděluje pověřené osobě plnou moc k výkonu oprávnění dle této Dohody:</w:t>
      </w:r>
    </w:p>
    <w:p w:rsidR="00A23385" w:rsidRPr="00A23385" w:rsidRDefault="00A23385" w:rsidP="00A23385">
      <w:pPr>
        <w:pStyle w:val="Clanek"/>
      </w:pPr>
      <w:r w:rsidRPr="00A23385">
        <w:t>I.</w:t>
      </w:r>
      <w:r w:rsidRPr="00A23385">
        <w:br/>
        <w:t>Úvodní ujednání</w:t>
      </w:r>
    </w:p>
    <w:p w:rsidR="00A23385" w:rsidRDefault="00A23385" w:rsidP="00A23385">
      <w:r>
        <w:t>1.1</w:t>
      </w:r>
      <w:r>
        <w:tab/>
        <w:t xml:space="preserve">Farnost má u poskytovatele systému datových schránek zřízenu datovou schránku s adresou: </w:t>
      </w:r>
      <w:proofErr w:type="spellStart"/>
      <w:r w:rsidRPr="00F6590B">
        <w:rPr>
          <w:highlight w:val="yellow"/>
        </w:rPr>
        <w:t>xxxxxx</w:t>
      </w:r>
      <w:proofErr w:type="spellEnd"/>
      <w:r>
        <w:t>, (dále jen „datová schránka“), jejímž zřízením a obsluhou plní svou zákonnou povinnost dle zák</w:t>
      </w:r>
      <w:r w:rsidR="00461601">
        <w:t>.</w:t>
      </w:r>
      <w:r>
        <w:t xml:space="preserve"> č. 300/2008 Sb., o elektronických úkonech a autorizované konverzi dokumentů, v platném znění.</w:t>
      </w:r>
    </w:p>
    <w:p w:rsidR="002B3A63" w:rsidRDefault="002B3A63" w:rsidP="002B3A63">
      <w:r>
        <w:t>1.2</w:t>
      </w:r>
      <w:r>
        <w:tab/>
        <w:t xml:space="preserve">Na základě této Dohody dostává pověřená osoba od farnosti za podmínek ujednaných v této Dohodě </w:t>
      </w:r>
      <w:r>
        <w:br/>
        <w:t xml:space="preserve">a v ujednaném rozsahu pověření obsluhovat datovou schránku farnosti, vyřizovat pro farnost skrze tuto schránku v ujednaném rozsahu korespondenci a činit další ujednané úkony. Farnost zároveň pověřené osobě v rámci této Dohody uděluje plnou moc k prokázání jejího oprávnění a jeho rozsahu a pro jednání </w:t>
      </w:r>
      <w:r>
        <w:br/>
        <w:t>s třetími osobami, zejména poskytovatelem služeb datových schránek.</w:t>
      </w:r>
    </w:p>
    <w:p w:rsidR="00A23385" w:rsidRPr="00A23385" w:rsidRDefault="00A23385" w:rsidP="00A23385">
      <w:pPr>
        <w:pStyle w:val="Clanek"/>
      </w:pPr>
      <w:r w:rsidRPr="00A23385">
        <w:t>II.</w:t>
      </w:r>
      <w:r w:rsidRPr="00A23385">
        <w:br/>
        <w:t>Pověření pověřené osoby, plná moc</w:t>
      </w:r>
    </w:p>
    <w:p w:rsidR="00A23385" w:rsidRDefault="00A23385" w:rsidP="00461601">
      <w:r>
        <w:t>2.1</w:t>
      </w:r>
      <w:r>
        <w:tab/>
        <w:t xml:space="preserve">Pověřená osoba je oprávněna přihlašovat se do datové schránky farnosti svým jménem, na základě vlastního přístupu k datové schránce, o který požádá poskytovatele služeb datových schránek sama </w:t>
      </w:r>
      <w:r w:rsidR="00461601">
        <w:t>nebo</w:t>
      </w:r>
      <w:r>
        <w:t xml:space="preserve"> </w:t>
      </w:r>
      <w:r w:rsidR="008C0AF5">
        <w:br/>
      </w:r>
      <w:r>
        <w:t xml:space="preserve">o který </w:t>
      </w:r>
      <w:r w:rsidR="00461601">
        <w:t>pro ni požádá farnost</w:t>
      </w:r>
      <w:r>
        <w:t>.</w:t>
      </w:r>
    </w:p>
    <w:p w:rsidR="00A23385" w:rsidRDefault="00A23385" w:rsidP="008C0AF5">
      <w:r>
        <w:t>2.2</w:t>
      </w:r>
      <w:r>
        <w:tab/>
        <w:t xml:space="preserve">Farnost tímto uděluje pověřené osobě </w:t>
      </w:r>
      <w:r w:rsidRPr="00B7554D">
        <w:rPr>
          <w:b/>
        </w:rPr>
        <w:t>plnou moc</w:t>
      </w:r>
      <w:r>
        <w:t xml:space="preserve"> ve smyslu zákona č. 300/2008 Sb., o elektronických úkonech a autorizované konverzi dokumentů, v platném znění, aby jako pověřená osoba obsluhovala dato</w:t>
      </w:r>
      <w:r w:rsidR="00FF7FF0">
        <w:softHyphen/>
      </w:r>
      <w:r>
        <w:t xml:space="preserve">vou schránku farnosti </w:t>
      </w:r>
      <w:r w:rsidRPr="00B7554D">
        <w:rPr>
          <w:b/>
        </w:rPr>
        <w:t>v rozsahu níže uvedených oprávnění</w:t>
      </w:r>
      <w:r>
        <w:t xml:space="preserve"> a aby v tomto smyslu získala přístupové údaje </w:t>
      </w:r>
      <w:r w:rsidR="00FF7FF0">
        <w:br/>
      </w:r>
      <w:r>
        <w:t>a jednala s poskytovatelem systému datových schránek. Rozsah oprávnění je následující:</w:t>
      </w:r>
    </w:p>
    <w:p w:rsidR="00A23385" w:rsidRDefault="00A23385" w:rsidP="00B7554D">
      <w:pPr>
        <w:pStyle w:val="Odrazky"/>
      </w:pPr>
      <w:r>
        <w:t>a)</w:t>
      </w:r>
      <w:r w:rsidR="00B7554D">
        <w:tab/>
      </w:r>
      <w:r w:rsidRPr="00F6590B">
        <w:rPr>
          <w:highlight w:val="yellow"/>
        </w:rPr>
        <w:t>číst přijaté zprávy</w:t>
      </w:r>
      <w:r>
        <w:t>,</w:t>
      </w:r>
    </w:p>
    <w:p w:rsidR="00A23385" w:rsidRDefault="00A23385" w:rsidP="00B7554D">
      <w:pPr>
        <w:pStyle w:val="Odrazky"/>
      </w:pPr>
      <w:r>
        <w:t>b)</w:t>
      </w:r>
      <w:r w:rsidR="00B7554D">
        <w:tab/>
      </w:r>
      <w:r w:rsidRPr="00F6590B">
        <w:rPr>
          <w:highlight w:val="yellow"/>
        </w:rPr>
        <w:t>číst přijaté zprávy do vlastních rukou</w:t>
      </w:r>
      <w:r>
        <w:t>,</w:t>
      </w:r>
    </w:p>
    <w:p w:rsidR="00A23385" w:rsidRDefault="00A23385" w:rsidP="00B7554D">
      <w:pPr>
        <w:pStyle w:val="Odrazky"/>
      </w:pPr>
      <w:r>
        <w:t>c)</w:t>
      </w:r>
      <w:r w:rsidR="00B7554D">
        <w:tab/>
      </w:r>
      <w:r w:rsidRPr="00F6590B">
        <w:rPr>
          <w:highlight w:val="yellow"/>
        </w:rPr>
        <w:t>posílat zprávy a číst odeslané zprávy</w:t>
      </w:r>
      <w:r>
        <w:t>,</w:t>
      </w:r>
    </w:p>
    <w:p w:rsidR="00A23385" w:rsidRDefault="00A23385" w:rsidP="00B7554D">
      <w:pPr>
        <w:pStyle w:val="Odrazky"/>
      </w:pPr>
      <w:r>
        <w:t>d)</w:t>
      </w:r>
      <w:r w:rsidR="00B7554D">
        <w:tab/>
      </w:r>
      <w:r w:rsidRPr="00F6590B">
        <w:rPr>
          <w:highlight w:val="yellow"/>
        </w:rPr>
        <w:t>zobrazovat seznamy, historii a doručenky</w:t>
      </w:r>
      <w:r>
        <w:t>,</w:t>
      </w:r>
    </w:p>
    <w:p w:rsidR="00A23385" w:rsidRDefault="00A23385" w:rsidP="00B7554D">
      <w:pPr>
        <w:pStyle w:val="Odrazky"/>
      </w:pPr>
      <w:r>
        <w:t>e)</w:t>
      </w:r>
      <w:r w:rsidR="00B7554D">
        <w:tab/>
      </w:r>
      <w:r w:rsidRPr="00F6590B">
        <w:rPr>
          <w:highlight w:val="yellow"/>
        </w:rPr>
        <w:t>vyhledávat datové schránky adresátů</w:t>
      </w:r>
      <w:r>
        <w:t>.</w:t>
      </w:r>
    </w:p>
    <w:p w:rsidR="00A23385" w:rsidRDefault="00A23385" w:rsidP="00A23385">
      <w:r>
        <w:t>Oprávněná osoba je dále oprávněna v tomto smyslu získat přístupo</w:t>
      </w:r>
      <w:bookmarkStart w:id="0" w:name="_GoBack"/>
      <w:bookmarkEnd w:id="0"/>
      <w:r>
        <w:t xml:space="preserve">vé údaje a jednat v zastoupení farnosti </w:t>
      </w:r>
      <w:r w:rsidR="00FF7FF0">
        <w:br/>
      </w:r>
      <w:r>
        <w:t>s poskytovatelem systému datových schránek.</w:t>
      </w:r>
    </w:p>
    <w:p w:rsidR="00A23385" w:rsidRDefault="00A23385" w:rsidP="00F10A5C">
      <w:pPr>
        <w:spacing w:after="0"/>
      </w:pPr>
      <w:r>
        <w:t>2.3</w:t>
      </w:r>
      <w:r w:rsidR="003A33D2">
        <w:tab/>
      </w:r>
      <w:r>
        <w:t>Pověřená osoba vykonává výše uvedená oprávnění a veškerou činnost na základě této Dohody a plné moci bezúplatně.</w:t>
      </w:r>
    </w:p>
    <w:p w:rsidR="00A23385" w:rsidRDefault="00A23385" w:rsidP="00F10A5C">
      <w:pPr>
        <w:pStyle w:val="Clanek"/>
        <w:spacing w:before="0"/>
      </w:pPr>
      <w:r>
        <w:t>III.</w:t>
      </w:r>
      <w:r>
        <w:br/>
        <w:t>Další práva a povinnosti smluvních stran</w:t>
      </w:r>
    </w:p>
    <w:p w:rsidR="00A23385" w:rsidRDefault="00A23385" w:rsidP="00A23385">
      <w:r>
        <w:t>3.1</w:t>
      </w:r>
      <w:r>
        <w:tab/>
        <w:t>Pověřená osoba není oprávněna překročit rozsah oprávnění dle odst. 2.2 této Dohody. V opačném případě odpovídá farnosti i třetím osobám za škodu či nemajetkovou újmu vzniklou v důsledku porušení této povinnosti.</w:t>
      </w:r>
    </w:p>
    <w:p w:rsidR="00A23385" w:rsidRDefault="00A23385" w:rsidP="00A23385">
      <w:r>
        <w:t>3.2</w:t>
      </w:r>
      <w:r>
        <w:tab/>
        <w:t>Pověřená osoba je oprávněna přihlašovat se do datové schránky zásadně jen pod vlastní identitou, kte</w:t>
      </w:r>
      <w:r w:rsidR="00FF7FF0">
        <w:softHyphen/>
      </w:r>
      <w:r>
        <w:t xml:space="preserve">rou jí jmenovitě přidělí poskytovatel systému datových schránek. Pověřená osoba zásadně není oprávněna přihlašovat se do datové schránky pod identitou jiné osoby, statutárního zástupce farnosti nevyjímaje. </w:t>
      </w:r>
      <w:r w:rsidR="00FF7FF0">
        <w:br/>
      </w:r>
      <w:r>
        <w:lastRenderedPageBreak/>
        <w:t>V opačném případě odpovídá farnosti i třetím osobám za škodu či nemajetkovou újmu vzniklou v důsledku porušení této povinnosti.</w:t>
      </w:r>
    </w:p>
    <w:p w:rsidR="00A23385" w:rsidRDefault="00A23385" w:rsidP="00A23385">
      <w:r>
        <w:t>3.3</w:t>
      </w:r>
      <w:r>
        <w:tab/>
        <w:t>Pověřená osoba nedostává na základě této Dohody žádné podpisové oprávnění ani žádné hmotně</w:t>
      </w:r>
      <w:r w:rsidR="00FF7FF0">
        <w:softHyphen/>
      </w:r>
      <w:r>
        <w:t>právní ani procesní pověření k zastupování farnosti v právním jednání s výjimkou těch, která jsou výslovně uvedena v odst. 2.2. Rozsah pověření dle odst. 2.2 se vztahuje zásadně jen na tam uvedené úkony. Pově</w:t>
      </w:r>
      <w:r w:rsidR="00FF7FF0">
        <w:softHyphen/>
      </w:r>
      <w:r>
        <w:t xml:space="preserve">řená osoba však není oprávněna v zastoupení farnosti při obsluze datové schránky právně jednat, tedy zakládat, měnit nebo rušit práva a povinnosti ve vztahu k farnosti, pokud jí takové oprávnění nevyplývá </w:t>
      </w:r>
      <w:r w:rsidR="00FF7FF0">
        <w:br/>
      </w:r>
      <w:r>
        <w:t>z jiné smlouvy, z jiného pověření či z platného právního předpisu. V případě porušení této povinnosti po</w:t>
      </w:r>
      <w:r w:rsidR="00FF7FF0">
        <w:softHyphen/>
      </w:r>
      <w:r>
        <w:t>věřená osoba odpovídá farnosti i třetím osobám za škodu či nemajetkovou újmu vzniklou v důsledku jejího porušení.</w:t>
      </w:r>
    </w:p>
    <w:p w:rsidR="00A23385" w:rsidRDefault="00A23385" w:rsidP="00A23385">
      <w:r>
        <w:t>3.4</w:t>
      </w:r>
      <w:r>
        <w:tab/>
        <w:t>Pověřená osoba je povinna bezodkladně informovat statutárního zástupce farnosti o veškerém pod</w:t>
      </w:r>
      <w:r w:rsidR="00FF7FF0">
        <w:softHyphen/>
      </w:r>
      <w:r>
        <w:t>statném obsahu datových zpráv, k nimž se vztahuje pověření dle této Dohody, zejména těch, z nichž vy</w:t>
      </w:r>
      <w:r w:rsidR="00FF7FF0">
        <w:softHyphen/>
      </w:r>
      <w:r>
        <w:t xml:space="preserve">plývá pro farnost jakákoliv povinnost či běh lhůty, s níž je spojeno plnění jakékoliv povinnosti či realizace jakéhokoliv práva. V případě, že informace dle předchozí věty nebude statutárnímu zástupci předána řádně a včasně, odpovídá pověřená osoba farnosti i třetím osobám za škodu či nemajetkovou újmu vzniklou </w:t>
      </w:r>
      <w:r w:rsidR="00FF7FF0">
        <w:br/>
      </w:r>
      <w:r>
        <w:t>v důsledku porušení této povinnosti.</w:t>
      </w:r>
    </w:p>
    <w:p w:rsidR="00A23385" w:rsidRDefault="00A23385" w:rsidP="00A23385">
      <w:r>
        <w:t>3.5</w:t>
      </w:r>
      <w:r>
        <w:tab/>
        <w:t>Pověřená osoba je povinna v rozsahu svého pověření kontrolovat obsah datové schránky pravidelně, nejméně však jedenkrát týdně. V případě, že v důsledku zanedbání této povinnosti vznikne farnosti či třetí osobě škoda, pověřená osoba za ni odpovídá.</w:t>
      </w:r>
    </w:p>
    <w:p w:rsidR="00A23385" w:rsidRDefault="00A23385" w:rsidP="00A23385">
      <w:r>
        <w:t>3.6</w:t>
      </w:r>
      <w:r>
        <w:tab/>
        <w:t>Pověřená osoba je povinna sledovat časovou platnost datových zpráv a minimálně 3 týdny předem upozornit statutárního zástupce farnosti na zprávy, kterým hrozí vymazání z datové schránky nebo vypršení platnosti časového razítka. Pověřená osoba je povinna na základě pokynu statutárního zástupce farnosti zajistit prodloužení platnosti datových zpráv na náklady farnosti. V případě, že v důsledku zanedbání této povinnosti vznikne farnosti či třetí osobě škoda, pověřená osoba za ni odpovídá.</w:t>
      </w:r>
    </w:p>
    <w:p w:rsidR="00A23385" w:rsidRDefault="00A23385" w:rsidP="00A23385">
      <w:r>
        <w:t>3.7</w:t>
      </w:r>
      <w:r>
        <w:tab/>
        <w:t>Statutární zástupce farnosti je oprávněn dát pověřené osobě kdykoliv doložitelný pokyn zužující rozsah jejích oprávnění dle této Dohody. Takový pokyn je účinný mezi farností a pověřenou osobou a pověřená osoba odpovídá farnosti za škodu vzniklou v souvislosti s jeho porušením.</w:t>
      </w:r>
    </w:p>
    <w:p w:rsidR="00A23385" w:rsidRDefault="00A23385" w:rsidP="00A23385">
      <w:r>
        <w:t>3.8</w:t>
      </w:r>
      <w:r>
        <w:tab/>
        <w:t>Pověřená</w:t>
      </w:r>
      <w:r w:rsidR="00FF7FF0">
        <w:t xml:space="preserve"> </w:t>
      </w:r>
      <w:r>
        <w:t>osoba je povinna ukládat obsah odeslaných a doručených zprávy z datové schránky na ur</w:t>
      </w:r>
      <w:r w:rsidR="00FF7FF0">
        <w:softHyphen/>
      </w:r>
      <w:r>
        <w:t>čené místo.</w:t>
      </w:r>
    </w:p>
    <w:p w:rsidR="00A23385" w:rsidRDefault="00A23385" w:rsidP="00A23385">
      <w:r>
        <w:t>3.9</w:t>
      </w:r>
      <w:r>
        <w:tab/>
        <w:t>Pověřená osoba je povinna dodržovat povinnosti osoby oprávněné k přístupu do datové schránky dle ustanovení § 8 odst. 9 zák</w:t>
      </w:r>
      <w:r w:rsidR="007C4F07">
        <w:t>.</w:t>
      </w:r>
      <w:r>
        <w:t xml:space="preserve"> č. 300/2008 Sb., o elektronických úkonech a autorizované konverzi dokumentů</w:t>
      </w:r>
      <w:r w:rsidR="00A56E5D">
        <w:t>, ve znění pozdějších předpisů.</w:t>
      </w:r>
    </w:p>
    <w:p w:rsidR="00A23385" w:rsidRDefault="00A23385" w:rsidP="00CD656C">
      <w:pPr>
        <w:tabs>
          <w:tab w:val="left" w:pos="539"/>
        </w:tabs>
      </w:pPr>
      <w:r>
        <w:t>3.10</w:t>
      </w:r>
      <w:r w:rsidR="00CD656C">
        <w:tab/>
      </w:r>
      <w:r>
        <w:t>Uzavřením této dohody a udělením plné moci nevzniká mezi farností a pověřenou osobou žádný pra</w:t>
      </w:r>
      <w:r w:rsidR="00FF7FF0">
        <w:softHyphen/>
      </w:r>
      <w:r>
        <w:t>covněprávní vztah ani jiný právní vztah, který by zakládal pověřené osobě nárok na odměnu.</w:t>
      </w:r>
    </w:p>
    <w:p w:rsidR="00A23385" w:rsidRDefault="00A23385" w:rsidP="00A23385">
      <w:pPr>
        <w:pStyle w:val="Clanek"/>
      </w:pPr>
      <w:r>
        <w:t>IV.</w:t>
      </w:r>
      <w:r>
        <w:br/>
        <w:t>Závěrečná ujednání</w:t>
      </w:r>
    </w:p>
    <w:p w:rsidR="00A23385" w:rsidRDefault="00A23385" w:rsidP="007C4F07">
      <w:r>
        <w:t>4.1</w:t>
      </w:r>
      <w:r w:rsidR="00CD656C">
        <w:tab/>
      </w:r>
      <w:r>
        <w:t>Tato</w:t>
      </w:r>
      <w:r w:rsidR="00FF7FF0">
        <w:t xml:space="preserve"> </w:t>
      </w:r>
      <w:r>
        <w:t xml:space="preserve">Dohoda je uzavírána ve </w:t>
      </w:r>
      <w:r w:rsidR="007C4F07">
        <w:t>třech</w:t>
      </w:r>
      <w:r>
        <w:t xml:space="preserve"> vyhotoveních, z nichž jedno obdrží farnost, jedno pověřená osoba </w:t>
      </w:r>
      <w:r w:rsidR="00FF7FF0">
        <w:br/>
      </w:r>
      <w:r>
        <w:t>a jedno bude s úředně ověřeným podpisem předloženo poskytovateli systému datových schránek k dolo</w:t>
      </w:r>
      <w:r w:rsidR="00FF7FF0">
        <w:softHyphen/>
      </w:r>
      <w:r>
        <w:t>žení pověření (plné moci).</w:t>
      </w:r>
    </w:p>
    <w:p w:rsidR="00A23385" w:rsidRDefault="00A23385" w:rsidP="00A23385">
      <w:r>
        <w:t>4.2</w:t>
      </w:r>
      <w:r w:rsidR="00CD656C">
        <w:tab/>
      </w:r>
      <w:r>
        <w:t xml:space="preserve">Tato Dohoda nabývá platnosti a účinnosti dnem jejího podpisu poslední smluvní stranou, měnit </w:t>
      </w:r>
      <w:r w:rsidR="007C4F07">
        <w:t>nebo</w:t>
      </w:r>
      <w:r>
        <w:t xml:space="preserve"> doplňovat ji lze jen formou písemných dodatků podepsaných oběma smluvními stranami.</w:t>
      </w:r>
    </w:p>
    <w:p w:rsidR="00A23385" w:rsidRDefault="00A23385" w:rsidP="00F10A5C">
      <w:pPr>
        <w:tabs>
          <w:tab w:val="left" w:leader="dot" w:pos="2268"/>
          <w:tab w:val="left" w:leader="dot" w:pos="4536"/>
          <w:tab w:val="left" w:pos="5103"/>
          <w:tab w:val="left" w:leader="dot" w:pos="7371"/>
          <w:tab w:val="left" w:leader="dot" w:pos="9639"/>
        </w:tabs>
        <w:spacing w:before="600" w:line="240" w:lineRule="auto"/>
      </w:pPr>
      <w:proofErr w:type="gramStart"/>
      <w:r>
        <w:t xml:space="preserve">V </w:t>
      </w:r>
      <w:r w:rsidR="005853F4" w:rsidRPr="00E223C4">
        <w:rPr>
          <w:highlight w:val="yellow"/>
        </w:rPr>
        <w:tab/>
      </w:r>
      <w:r>
        <w:t xml:space="preserve"> dne</w:t>
      </w:r>
      <w:proofErr w:type="gramEnd"/>
      <w:r>
        <w:t xml:space="preserve"> </w:t>
      </w:r>
      <w:r w:rsidR="00E223C4" w:rsidRPr="00E223C4">
        <w:rPr>
          <w:highlight w:val="yellow"/>
        </w:rPr>
        <w:tab/>
      </w:r>
      <w:r w:rsidR="005853F4">
        <w:tab/>
      </w:r>
      <w:r>
        <w:t xml:space="preserve">V </w:t>
      </w:r>
      <w:r w:rsidR="00E223C4" w:rsidRPr="00E223C4">
        <w:rPr>
          <w:highlight w:val="yellow"/>
        </w:rPr>
        <w:tab/>
      </w:r>
      <w:r w:rsidR="005853F4">
        <w:t xml:space="preserve"> </w:t>
      </w:r>
      <w:r>
        <w:t xml:space="preserve">dne </w:t>
      </w:r>
      <w:r w:rsidR="00E223C4" w:rsidRPr="00E223C4">
        <w:rPr>
          <w:highlight w:val="yellow"/>
        </w:rPr>
        <w:tab/>
      </w:r>
    </w:p>
    <w:p w:rsidR="00E223C4" w:rsidRDefault="00E223C4" w:rsidP="00F10A5C">
      <w:pPr>
        <w:tabs>
          <w:tab w:val="left" w:leader="dot" w:pos="3969"/>
          <w:tab w:val="left" w:pos="5670"/>
          <w:tab w:val="left" w:leader="dot" w:pos="9072"/>
        </w:tabs>
        <w:spacing w:before="1200" w:after="0" w:line="240" w:lineRule="auto"/>
        <w:ind w:left="567"/>
      </w:pPr>
      <w:r>
        <w:tab/>
      </w:r>
      <w:r>
        <w:tab/>
      </w:r>
      <w:r>
        <w:tab/>
      </w:r>
    </w:p>
    <w:p w:rsidR="00B93B17" w:rsidRPr="00E223C4" w:rsidRDefault="00A23385" w:rsidP="00F10A5C">
      <w:pPr>
        <w:tabs>
          <w:tab w:val="center" w:pos="2268"/>
          <w:tab w:val="center" w:pos="7371"/>
        </w:tabs>
        <w:spacing w:before="0" w:after="0" w:line="216" w:lineRule="auto"/>
        <w:rPr>
          <w:i/>
        </w:rPr>
      </w:pPr>
      <w:r w:rsidRPr="00E223C4">
        <w:rPr>
          <w:i/>
        </w:rPr>
        <w:tab/>
        <w:t>farnost</w:t>
      </w:r>
      <w:r w:rsidRPr="00E223C4">
        <w:rPr>
          <w:i/>
        </w:rPr>
        <w:tab/>
        <w:t>pověřená osoba</w:t>
      </w:r>
      <w:r w:rsidR="00E223C4" w:rsidRPr="00E223C4">
        <w:rPr>
          <w:i/>
        </w:rPr>
        <w:br/>
      </w:r>
      <w:r w:rsidRPr="00E223C4">
        <w:rPr>
          <w:i/>
        </w:rPr>
        <w:tab/>
      </w:r>
      <w:r w:rsidRPr="00E223C4">
        <w:rPr>
          <w:i/>
          <w:highlight w:val="yellow"/>
        </w:rPr>
        <w:t>Římskokatolická farnost XXXX</w:t>
      </w:r>
      <w:r w:rsidRPr="00E223C4">
        <w:rPr>
          <w:i/>
        </w:rPr>
        <w:tab/>
      </w:r>
      <w:r w:rsidRPr="00E223C4">
        <w:rPr>
          <w:i/>
          <w:highlight w:val="yellow"/>
        </w:rPr>
        <w:t>XXX</w:t>
      </w:r>
      <w:r w:rsidR="00E223C4" w:rsidRPr="00E223C4">
        <w:rPr>
          <w:i/>
        </w:rPr>
        <w:br/>
      </w:r>
      <w:r w:rsidRPr="00E223C4">
        <w:rPr>
          <w:i/>
        </w:rPr>
        <w:tab/>
      </w:r>
      <w:r w:rsidRPr="00E223C4">
        <w:rPr>
          <w:i/>
          <w:highlight w:val="yellow"/>
        </w:rPr>
        <w:t>farář/administrátor</w:t>
      </w:r>
    </w:p>
    <w:sectPr w:rsidR="00B93B17" w:rsidRPr="00E223C4" w:rsidSect="007E1DC3">
      <w:pgSz w:w="11906" w:h="16838" w:code="9"/>
      <w:pgMar w:top="1134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DA" w:rsidRDefault="00822ADA" w:rsidP="00822ADA">
      <w:pPr>
        <w:spacing w:after="0" w:line="240" w:lineRule="auto"/>
      </w:pPr>
      <w:r>
        <w:separator/>
      </w:r>
    </w:p>
  </w:endnote>
  <w:endnote w:type="continuationSeparator" w:id="0">
    <w:p w:rsidR="00822ADA" w:rsidRDefault="00822ADA" w:rsidP="0082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DA" w:rsidRDefault="00822ADA" w:rsidP="00822ADA">
      <w:pPr>
        <w:spacing w:after="0" w:line="240" w:lineRule="auto"/>
      </w:pPr>
      <w:r>
        <w:separator/>
      </w:r>
    </w:p>
  </w:footnote>
  <w:footnote w:type="continuationSeparator" w:id="0">
    <w:p w:rsidR="00822ADA" w:rsidRDefault="00822ADA" w:rsidP="0082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C49"/>
    <w:multiLevelType w:val="hybridMultilevel"/>
    <w:tmpl w:val="2CF419C6"/>
    <w:lvl w:ilvl="0" w:tplc="0862EB34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BCC"/>
    <w:multiLevelType w:val="hybridMultilevel"/>
    <w:tmpl w:val="6BE4A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8A3"/>
    <w:multiLevelType w:val="hybridMultilevel"/>
    <w:tmpl w:val="652CD118"/>
    <w:lvl w:ilvl="0" w:tplc="3DE26690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7CCC"/>
    <w:multiLevelType w:val="hybridMultilevel"/>
    <w:tmpl w:val="47E81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39B"/>
    <w:multiLevelType w:val="hybridMultilevel"/>
    <w:tmpl w:val="C04E297C"/>
    <w:lvl w:ilvl="0" w:tplc="5E926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26E79"/>
    <w:multiLevelType w:val="hybridMultilevel"/>
    <w:tmpl w:val="DFA084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162FB"/>
    <w:multiLevelType w:val="hybridMultilevel"/>
    <w:tmpl w:val="16D08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4B3F"/>
    <w:multiLevelType w:val="hybridMultilevel"/>
    <w:tmpl w:val="C04E297C"/>
    <w:lvl w:ilvl="0" w:tplc="5E926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529"/>
    <w:multiLevelType w:val="hybridMultilevel"/>
    <w:tmpl w:val="B65EB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425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99"/>
    <w:rsid w:val="00000D8C"/>
    <w:rsid w:val="00033DE4"/>
    <w:rsid w:val="00042984"/>
    <w:rsid w:val="00097E62"/>
    <w:rsid w:val="000B2C1B"/>
    <w:rsid w:val="000F55C7"/>
    <w:rsid w:val="00114653"/>
    <w:rsid w:val="00126CCD"/>
    <w:rsid w:val="0015169E"/>
    <w:rsid w:val="00214E71"/>
    <w:rsid w:val="002B3A63"/>
    <w:rsid w:val="002B6196"/>
    <w:rsid w:val="002C5AD2"/>
    <w:rsid w:val="0033422E"/>
    <w:rsid w:val="003607FB"/>
    <w:rsid w:val="00363C07"/>
    <w:rsid w:val="00373C2C"/>
    <w:rsid w:val="00381B4E"/>
    <w:rsid w:val="00383C29"/>
    <w:rsid w:val="003A33D2"/>
    <w:rsid w:val="003C4E36"/>
    <w:rsid w:val="003C614F"/>
    <w:rsid w:val="0044059A"/>
    <w:rsid w:val="00461601"/>
    <w:rsid w:val="004C2E0F"/>
    <w:rsid w:val="004F66A4"/>
    <w:rsid w:val="0056142A"/>
    <w:rsid w:val="005853F4"/>
    <w:rsid w:val="00586026"/>
    <w:rsid w:val="006124D2"/>
    <w:rsid w:val="00612697"/>
    <w:rsid w:val="00630DC2"/>
    <w:rsid w:val="00664B05"/>
    <w:rsid w:val="006C059E"/>
    <w:rsid w:val="00702663"/>
    <w:rsid w:val="007171CD"/>
    <w:rsid w:val="00721F50"/>
    <w:rsid w:val="007409F3"/>
    <w:rsid w:val="007558C5"/>
    <w:rsid w:val="007C4F07"/>
    <w:rsid w:val="007C7F77"/>
    <w:rsid w:val="007D7A25"/>
    <w:rsid w:val="007E1DC3"/>
    <w:rsid w:val="00822ADA"/>
    <w:rsid w:val="008766A0"/>
    <w:rsid w:val="008920AE"/>
    <w:rsid w:val="008C0AF5"/>
    <w:rsid w:val="008F7FF4"/>
    <w:rsid w:val="00914AA8"/>
    <w:rsid w:val="00986E20"/>
    <w:rsid w:val="00991062"/>
    <w:rsid w:val="00A20381"/>
    <w:rsid w:val="00A23385"/>
    <w:rsid w:val="00A47166"/>
    <w:rsid w:val="00A56E5D"/>
    <w:rsid w:val="00A66194"/>
    <w:rsid w:val="00B23A2F"/>
    <w:rsid w:val="00B36749"/>
    <w:rsid w:val="00B7554D"/>
    <w:rsid w:val="00B86EDE"/>
    <w:rsid w:val="00B93B17"/>
    <w:rsid w:val="00BC3A53"/>
    <w:rsid w:val="00BE046F"/>
    <w:rsid w:val="00BF211C"/>
    <w:rsid w:val="00C44858"/>
    <w:rsid w:val="00C6020E"/>
    <w:rsid w:val="00CD656C"/>
    <w:rsid w:val="00CE39E3"/>
    <w:rsid w:val="00CF275F"/>
    <w:rsid w:val="00D429E7"/>
    <w:rsid w:val="00D45E7C"/>
    <w:rsid w:val="00D60668"/>
    <w:rsid w:val="00D904E5"/>
    <w:rsid w:val="00D96199"/>
    <w:rsid w:val="00DC70BD"/>
    <w:rsid w:val="00DE0594"/>
    <w:rsid w:val="00E223C4"/>
    <w:rsid w:val="00E6573E"/>
    <w:rsid w:val="00E97653"/>
    <w:rsid w:val="00EA29AB"/>
    <w:rsid w:val="00ED1E84"/>
    <w:rsid w:val="00F10A5C"/>
    <w:rsid w:val="00F6590B"/>
    <w:rsid w:val="00F91B51"/>
    <w:rsid w:val="00F94CB0"/>
    <w:rsid w:val="00FA3258"/>
    <w:rsid w:val="00FC349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A5C"/>
    <w:pPr>
      <w:spacing w:before="60" w:after="60" w:line="228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D656C"/>
    <w:pPr>
      <w:keepNext/>
      <w:keepLines/>
      <w:numPr>
        <w:numId w:val="4"/>
      </w:numPr>
      <w:spacing w:before="300" w:after="150"/>
      <w:ind w:left="340" w:hanging="340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1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71CD"/>
    <w:pPr>
      <w:numPr>
        <w:numId w:val="9"/>
      </w:numPr>
      <w:spacing w:before="30" w:after="30"/>
      <w:ind w:left="714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CD656C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6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4858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C44858"/>
  </w:style>
  <w:style w:type="paragraph" w:styleId="Zpat">
    <w:name w:val="footer"/>
    <w:basedOn w:val="Normln"/>
    <w:link w:val="ZpatChar"/>
    <w:uiPriority w:val="99"/>
    <w:unhideWhenUsed/>
    <w:rsid w:val="0082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ADA"/>
  </w:style>
  <w:style w:type="paragraph" w:customStyle="1" w:styleId="KNIHA">
    <w:name w:val="KNIHA"/>
    <w:basedOn w:val="Normln"/>
    <w:qFormat/>
    <w:rsid w:val="00C6020E"/>
    <w:pPr>
      <w:keepNext/>
      <w:keepLines/>
      <w:pageBreakBefore/>
      <w:pBdr>
        <w:bottom w:val="single" w:sz="4" w:space="1" w:color="auto"/>
      </w:pBdr>
      <w:spacing w:before="0" w:after="240"/>
      <w:jc w:val="center"/>
    </w:pPr>
    <w:rPr>
      <w:b/>
      <w:sz w:val="28"/>
    </w:rPr>
  </w:style>
  <w:style w:type="paragraph" w:customStyle="1" w:styleId="Varianta">
    <w:name w:val="Varianta"/>
    <w:basedOn w:val="Normln"/>
    <w:qFormat/>
    <w:rsid w:val="00B93B17"/>
    <w:pPr>
      <w:spacing w:before="300"/>
    </w:pPr>
    <w:rPr>
      <w:b/>
      <w:color w:val="0070C0"/>
    </w:rPr>
  </w:style>
  <w:style w:type="paragraph" w:customStyle="1" w:styleId="Clanek">
    <w:name w:val="Clanek"/>
    <w:basedOn w:val="Normln"/>
    <w:qFormat/>
    <w:rsid w:val="00F10A5C"/>
    <w:pPr>
      <w:spacing w:before="120" w:line="216" w:lineRule="auto"/>
      <w:jc w:val="center"/>
    </w:pPr>
    <w:rPr>
      <w:b/>
    </w:rPr>
  </w:style>
  <w:style w:type="paragraph" w:customStyle="1" w:styleId="Odrazky">
    <w:name w:val="Odrazky"/>
    <w:basedOn w:val="Odstavecseseznamem"/>
    <w:qFormat/>
    <w:rsid w:val="00C6020E"/>
    <w:pPr>
      <w:numPr>
        <w:numId w:val="0"/>
      </w:numPr>
      <w:spacing w:before="0" w:after="0"/>
      <w:ind w:left="738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A5C"/>
    <w:pPr>
      <w:spacing w:before="60" w:after="60" w:line="228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D656C"/>
    <w:pPr>
      <w:keepNext/>
      <w:keepLines/>
      <w:numPr>
        <w:numId w:val="4"/>
      </w:numPr>
      <w:spacing w:before="300" w:after="150"/>
      <w:ind w:left="340" w:hanging="340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1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71CD"/>
    <w:pPr>
      <w:numPr>
        <w:numId w:val="9"/>
      </w:numPr>
      <w:spacing w:before="30" w:after="30"/>
      <w:ind w:left="714" w:hanging="357"/>
    </w:pPr>
  </w:style>
  <w:style w:type="character" w:customStyle="1" w:styleId="Nadpis1Char">
    <w:name w:val="Nadpis 1 Char"/>
    <w:basedOn w:val="Standardnpsmoodstavce"/>
    <w:link w:val="Nadpis1"/>
    <w:uiPriority w:val="9"/>
    <w:rsid w:val="00CD656C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6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4858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C44858"/>
  </w:style>
  <w:style w:type="paragraph" w:styleId="Zpat">
    <w:name w:val="footer"/>
    <w:basedOn w:val="Normln"/>
    <w:link w:val="ZpatChar"/>
    <w:uiPriority w:val="99"/>
    <w:unhideWhenUsed/>
    <w:rsid w:val="0082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2ADA"/>
  </w:style>
  <w:style w:type="paragraph" w:customStyle="1" w:styleId="KNIHA">
    <w:name w:val="KNIHA"/>
    <w:basedOn w:val="Normln"/>
    <w:qFormat/>
    <w:rsid w:val="00C6020E"/>
    <w:pPr>
      <w:keepNext/>
      <w:keepLines/>
      <w:pageBreakBefore/>
      <w:pBdr>
        <w:bottom w:val="single" w:sz="4" w:space="1" w:color="auto"/>
      </w:pBdr>
      <w:spacing w:before="0" w:after="240"/>
      <w:jc w:val="center"/>
    </w:pPr>
    <w:rPr>
      <w:b/>
      <w:sz w:val="28"/>
    </w:rPr>
  </w:style>
  <w:style w:type="paragraph" w:customStyle="1" w:styleId="Varianta">
    <w:name w:val="Varianta"/>
    <w:basedOn w:val="Normln"/>
    <w:qFormat/>
    <w:rsid w:val="00B93B17"/>
    <w:pPr>
      <w:spacing w:before="300"/>
    </w:pPr>
    <w:rPr>
      <w:b/>
      <w:color w:val="0070C0"/>
    </w:rPr>
  </w:style>
  <w:style w:type="paragraph" w:customStyle="1" w:styleId="Clanek">
    <w:name w:val="Clanek"/>
    <w:basedOn w:val="Normln"/>
    <w:qFormat/>
    <w:rsid w:val="00F10A5C"/>
    <w:pPr>
      <w:spacing w:before="120" w:line="216" w:lineRule="auto"/>
      <w:jc w:val="center"/>
    </w:pPr>
    <w:rPr>
      <w:b/>
    </w:rPr>
  </w:style>
  <w:style w:type="paragraph" w:customStyle="1" w:styleId="Odrazky">
    <w:name w:val="Odrazky"/>
    <w:basedOn w:val="Odstavecseseznamem"/>
    <w:qFormat/>
    <w:rsid w:val="00C6020E"/>
    <w:pPr>
      <w:numPr>
        <w:numId w:val="0"/>
      </w:numPr>
      <w:spacing w:before="0" w:after="0"/>
      <w:ind w:left="73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E4C7-5EA2-4628-83EF-5D2D6FDE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DATOVÉ SCHRÁNKY - DOHODA</dc:title>
  <dc:creator>Doffek Jiří</dc:creator>
  <dc:description>příloha č. 8a ACEB 11/2022</dc:description>
  <cp:lastModifiedBy>Josef Gerbrich</cp:lastModifiedBy>
  <cp:revision>4</cp:revision>
  <cp:lastPrinted>2022-11-07T07:54:00Z</cp:lastPrinted>
  <dcterms:created xsi:type="dcterms:W3CDTF">2022-12-12T09:45:00Z</dcterms:created>
  <dcterms:modified xsi:type="dcterms:W3CDTF">2022-12-12T12:01:00Z</dcterms:modified>
</cp:coreProperties>
</file>